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049AD" w14:textId="77777777" w:rsidR="007E68F9" w:rsidRDefault="007E68F9" w:rsidP="007E68F9">
      <w:pPr>
        <w:pStyle w:val="Cmsor1"/>
        <w:spacing w:before="480" w:after="120"/>
        <w:jc w:val="center"/>
        <w:rPr>
          <w:b w:val="0"/>
          <w:szCs w:val="32"/>
        </w:rPr>
      </w:pPr>
      <w:bookmarkStart w:id="0" w:name="_Toc414289888"/>
    </w:p>
    <w:p w14:paraId="4D574850" w14:textId="77777777" w:rsidR="007E68F9" w:rsidRDefault="007E68F9" w:rsidP="007E68F9">
      <w:pPr>
        <w:pStyle w:val="Cmsor1"/>
        <w:spacing w:before="480" w:after="120"/>
        <w:jc w:val="center"/>
        <w:rPr>
          <w:b w:val="0"/>
          <w:szCs w:val="32"/>
        </w:rPr>
      </w:pPr>
    </w:p>
    <w:p w14:paraId="287E166E" w14:textId="77777777" w:rsidR="007E68F9" w:rsidRDefault="007E68F9" w:rsidP="007E68F9">
      <w:pPr>
        <w:jc w:val="center"/>
        <w:rPr>
          <w:b/>
          <w:sz w:val="40"/>
          <w:szCs w:val="40"/>
        </w:rPr>
      </w:pPr>
    </w:p>
    <w:p w14:paraId="082F4CFC" w14:textId="77777777" w:rsidR="007E68F9" w:rsidRDefault="007E68F9" w:rsidP="007E68F9">
      <w:pPr>
        <w:jc w:val="center"/>
        <w:rPr>
          <w:b/>
          <w:sz w:val="40"/>
          <w:szCs w:val="40"/>
        </w:rPr>
      </w:pPr>
    </w:p>
    <w:p w14:paraId="19A91CEA" w14:textId="77777777" w:rsidR="007E68F9" w:rsidRDefault="007E68F9" w:rsidP="007E68F9">
      <w:pPr>
        <w:jc w:val="center"/>
        <w:rPr>
          <w:b/>
          <w:sz w:val="40"/>
          <w:szCs w:val="40"/>
        </w:rPr>
      </w:pPr>
      <w:r w:rsidRPr="007E68F9">
        <w:rPr>
          <w:b/>
          <w:sz w:val="40"/>
          <w:szCs w:val="40"/>
        </w:rPr>
        <w:t>KOMMUNIKÁCIÓS TERV</w:t>
      </w:r>
    </w:p>
    <w:p w14:paraId="07C70DC9" w14:textId="77777777" w:rsidR="007E68F9" w:rsidRDefault="007E68F9" w:rsidP="007E68F9">
      <w:pPr>
        <w:pStyle w:val="lfej"/>
        <w:tabs>
          <w:tab w:val="clear" w:pos="4536"/>
        </w:tabs>
        <w:jc w:val="center"/>
        <w:rPr>
          <w:b/>
        </w:rPr>
      </w:pPr>
    </w:p>
    <w:p w14:paraId="7A688426" w14:textId="77777777" w:rsidR="007E68F9" w:rsidRPr="007E68F9" w:rsidRDefault="007E68F9" w:rsidP="007E68F9">
      <w:pPr>
        <w:pStyle w:val="lfej"/>
        <w:tabs>
          <w:tab w:val="clear" w:pos="4536"/>
        </w:tabs>
        <w:rPr>
          <w:b/>
          <w:sz w:val="36"/>
          <w:szCs w:val="36"/>
        </w:rPr>
      </w:pPr>
    </w:p>
    <w:p w14:paraId="16A2A57C" w14:textId="77777777" w:rsidR="007E68F9" w:rsidRP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68F9">
        <w:rPr>
          <w:rFonts w:ascii="Gill Sans MT" w:hAnsi="Gill Sans MT" w:cs="Calibri"/>
          <w:b/>
          <w:sz w:val="36"/>
          <w:szCs w:val="36"/>
        </w:rPr>
        <w:t>Egészséges Élet - Innovációs környezet és szakmai hálózat fejlesztése az Eszterházy Károly Főiskola és a Semmelweis Egyetem együttműködésében</w:t>
      </w:r>
    </w:p>
    <w:p w14:paraId="78B34D4D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11A97936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2D9BD85F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4EC8807D" w14:textId="77777777" w:rsidR="007E68F9" w:rsidRPr="007E68F9" w:rsidRDefault="007E68F9" w:rsidP="007E68F9">
      <w:pPr>
        <w:rPr>
          <w:b/>
          <w:sz w:val="40"/>
          <w:szCs w:val="40"/>
        </w:rPr>
      </w:pPr>
    </w:p>
    <w:p w14:paraId="7CF61C4A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  <w:r w:rsidRPr="00C21326">
        <w:rPr>
          <w:b/>
        </w:rPr>
        <w:t>TÁMOP-4.2.6.-15/1/2015-0006</w:t>
      </w:r>
    </w:p>
    <w:p w14:paraId="08A83DC5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39565DD9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415B18E9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5ED77CA2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0BD53277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0CFDAA05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7A702A6D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3C1882AC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1359C9B1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769B5088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3F6D6B51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63BACA48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Eger, 2015. Május</w:t>
      </w:r>
    </w:p>
    <w:p w14:paraId="0FEF0D6B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</w:rPr>
      </w:pPr>
    </w:p>
    <w:p w14:paraId="60E26C81" w14:textId="77777777" w:rsidR="007E68F9" w:rsidRDefault="007E68F9" w:rsidP="007E68F9">
      <w:pPr>
        <w:pStyle w:val="lfej"/>
        <w:tabs>
          <w:tab w:val="clear" w:pos="4536"/>
        </w:tabs>
        <w:jc w:val="center"/>
        <w:rPr>
          <w:rFonts w:ascii="Times New Roman" w:hAnsi="Times New Roman" w:cs="Times New Roman"/>
          <w:b/>
          <w:caps/>
        </w:rPr>
        <w:sectPr w:rsidR="007E68F9" w:rsidSect="00F660AE"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8" w:right="1418" w:bottom="1418" w:left="1418" w:header="708" w:footer="708" w:gutter="0"/>
          <w:cols w:space="708"/>
          <w:titlePg/>
          <w:docGrid w:linePitch="299"/>
        </w:sectPr>
      </w:pPr>
    </w:p>
    <w:sdt>
      <w:sdtPr>
        <w:rPr>
          <w:rFonts w:ascii="Arial" w:eastAsia="Arial" w:hAnsi="Arial" w:cs="Arial"/>
          <w:b w:val="0"/>
          <w:bCs w:val="0"/>
          <w:color w:val="000000"/>
          <w:sz w:val="22"/>
          <w:szCs w:val="24"/>
          <w:lang w:val="hu-HU"/>
        </w:rPr>
        <w:id w:val="14879645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9697843" w14:textId="77777777" w:rsidR="00ED3BEA" w:rsidRDefault="00ED3BEA">
          <w:pPr>
            <w:pStyle w:val="Tartalomjegyzkcmsora"/>
          </w:pPr>
          <w:r>
            <w:t>Table of Contents</w:t>
          </w:r>
        </w:p>
        <w:p w14:paraId="0E3795A8" w14:textId="77777777" w:rsidR="00ED3BEA" w:rsidRDefault="00ED3BEA">
          <w:pPr>
            <w:pStyle w:val="TJ1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lang w:eastAsia="ja-JP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r w:rsidRPr="00D51487">
            <w:rPr>
              <w:noProof/>
            </w:rPr>
            <w:t>Nyilvánosság biztosítása, kommunikációs tevékenység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575166A" w14:textId="77777777" w:rsidR="00ED3BEA" w:rsidRDefault="00ED3BEA">
          <w:pPr>
            <w:pStyle w:val="TJ1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lang w:eastAsia="ja-JP"/>
            </w:rPr>
          </w:pPr>
          <w:r w:rsidRPr="00D51487">
            <w:rPr>
              <w:noProof/>
            </w:rPr>
            <w:t>A kommunikációs tevékenységek összefoglaló leírása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77E9A5D0" w14:textId="77777777" w:rsidR="00ED3BEA" w:rsidRDefault="00ED3BEA">
          <w:pPr>
            <w:pStyle w:val="TJ2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sz w:val="24"/>
              <w:szCs w:val="24"/>
              <w:lang w:eastAsia="ja-JP"/>
            </w:rPr>
          </w:pPr>
          <w:r w:rsidRPr="00D51487">
            <w:rPr>
              <w:noProof/>
            </w:rPr>
            <w:t>Helyzetelemzés és stratégiai célkitűzések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98B1D70" w14:textId="77777777" w:rsidR="00ED3BEA" w:rsidRDefault="00ED3BEA">
          <w:pPr>
            <w:pStyle w:val="TJ2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sz w:val="24"/>
              <w:szCs w:val="24"/>
              <w:lang w:eastAsia="ja-JP"/>
            </w:rPr>
          </w:pPr>
          <w:r w:rsidRPr="00D51487">
            <w:rPr>
              <w:noProof/>
            </w:rPr>
            <w:t>Kommunikációs célok meghatározása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8F53BB6" w14:textId="77777777" w:rsidR="00ED3BEA" w:rsidRDefault="00ED3BEA">
          <w:pPr>
            <w:pStyle w:val="TJ2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sz w:val="24"/>
              <w:szCs w:val="24"/>
              <w:lang w:eastAsia="ja-JP"/>
            </w:rPr>
          </w:pPr>
          <w:r w:rsidRPr="00D51487">
            <w:rPr>
              <w:noProof/>
            </w:rPr>
            <w:t>Tervezési szakasz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03008FC9" w14:textId="77777777" w:rsidR="00ED3BEA" w:rsidRDefault="00ED3BEA">
          <w:pPr>
            <w:pStyle w:val="TJ1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lang w:eastAsia="ja-JP"/>
            </w:rPr>
          </w:pPr>
          <w:r w:rsidRPr="00D51487">
            <w:rPr>
              <w:noProof/>
            </w:rPr>
            <w:t>A célcsoportok és az érintettek kommunikációs szempontú elemzése, kommunikációs üzenetek megfogalmazása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4798BD41" w14:textId="77777777" w:rsidR="00ED3BEA" w:rsidRDefault="00ED3BEA">
          <w:pPr>
            <w:pStyle w:val="TJ2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sz w:val="24"/>
              <w:szCs w:val="24"/>
              <w:lang w:eastAsia="ja-JP"/>
            </w:rPr>
          </w:pPr>
          <w:r w:rsidRPr="00D51487">
            <w:rPr>
              <w:noProof/>
            </w:rPr>
            <w:t>Célcsoportok: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49A13909" w14:textId="77777777" w:rsidR="00ED3BEA" w:rsidRDefault="00ED3BEA">
          <w:pPr>
            <w:pStyle w:val="TJ2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sz w:val="24"/>
              <w:szCs w:val="24"/>
              <w:lang w:eastAsia="ja-JP"/>
            </w:rPr>
          </w:pPr>
          <w:r w:rsidRPr="00D51487">
            <w:rPr>
              <w:noProof/>
            </w:rPr>
            <w:t>Általános üzenetek: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4915F79E" w14:textId="77777777" w:rsidR="00ED3BEA" w:rsidRDefault="00ED3BEA">
          <w:pPr>
            <w:pStyle w:val="TJ1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lang w:eastAsia="ja-JP"/>
            </w:rPr>
          </w:pPr>
          <w:r w:rsidRPr="00D51487">
            <w:rPr>
              <w:noProof/>
            </w:rPr>
            <w:t>Kommunikációs eszközök azonosítása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AC95112" w14:textId="77777777" w:rsidR="00ED3BEA" w:rsidRDefault="00ED3BEA">
          <w:pPr>
            <w:pStyle w:val="TJ1"/>
            <w:tabs>
              <w:tab w:val="right" w:leader="dot" w:pos="9394"/>
            </w:tabs>
            <w:rPr>
              <w:rFonts w:eastAsiaTheme="minorEastAsia" w:cstheme="minorBidi"/>
              <w:b w:val="0"/>
              <w:noProof/>
              <w:color w:val="auto"/>
              <w:lang w:eastAsia="ja-JP"/>
            </w:rPr>
          </w:pPr>
          <w:r w:rsidRPr="00D51487">
            <w:rPr>
              <w:noProof/>
            </w:rPr>
            <w:t>Kommunikációs ütemterv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_Toc316030435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838163A" w14:textId="77777777" w:rsidR="00ED3BEA" w:rsidRDefault="00ED3BEA">
          <w:r>
            <w:rPr>
              <w:b/>
              <w:bCs/>
              <w:noProof/>
            </w:rPr>
            <w:fldChar w:fldCharType="end"/>
          </w:r>
        </w:p>
      </w:sdtContent>
    </w:sdt>
    <w:p w14:paraId="2AB97E1F" w14:textId="77777777" w:rsidR="007E68F9" w:rsidRDefault="007E68F9" w:rsidP="007E68F9">
      <w:pPr>
        <w:pStyle w:val="Cmsor1"/>
        <w:spacing w:before="480" w:after="120"/>
        <w:sectPr w:rsidR="007E68F9" w:rsidSect="00F660AE">
          <w:pgSz w:w="12240" w:h="15840"/>
          <w:pgMar w:top="1418" w:right="1418" w:bottom="1418" w:left="1418" w:header="708" w:footer="708" w:gutter="0"/>
          <w:cols w:space="708"/>
          <w:titlePg/>
          <w:docGrid w:linePitch="299"/>
        </w:sectPr>
      </w:pPr>
    </w:p>
    <w:p w14:paraId="292836F1" w14:textId="77777777" w:rsidR="007E68F9" w:rsidRPr="00ED3BEA" w:rsidRDefault="007E68F9" w:rsidP="007E68F9">
      <w:pPr>
        <w:pStyle w:val="Cmsor1"/>
        <w:spacing w:before="480" w:after="120"/>
        <w:rPr>
          <w:rFonts w:asciiTheme="minorHAnsi" w:hAnsiTheme="minorHAnsi"/>
          <w:b w:val="0"/>
          <w:sz w:val="24"/>
          <w:szCs w:val="24"/>
        </w:rPr>
      </w:pPr>
      <w:bookmarkStart w:id="1" w:name="_Toc316030426"/>
      <w:bookmarkStart w:id="2" w:name="_GoBack"/>
      <w:r w:rsidRPr="00ED3BEA">
        <w:rPr>
          <w:rFonts w:asciiTheme="minorHAnsi" w:hAnsiTheme="minorHAnsi"/>
          <w:sz w:val="24"/>
          <w:szCs w:val="24"/>
        </w:rPr>
        <w:lastRenderedPageBreak/>
        <w:t>Nyilvánosság biztosítása, kommunikációs tevékenység</w:t>
      </w:r>
      <w:bookmarkEnd w:id="0"/>
      <w:bookmarkEnd w:id="1"/>
    </w:p>
    <w:bookmarkEnd w:id="2"/>
    <w:p w14:paraId="06D08090" w14:textId="77777777" w:rsidR="007E68F9" w:rsidRPr="00ED3BEA" w:rsidRDefault="007E68F9" w:rsidP="007E68F9">
      <w:pPr>
        <w:pStyle w:val="Norml1"/>
        <w:spacing w:line="240" w:lineRule="auto"/>
        <w:rPr>
          <w:rFonts w:asciiTheme="minorHAnsi" w:hAnsiTheme="minorHAnsi"/>
          <w:sz w:val="24"/>
        </w:rPr>
      </w:pPr>
    </w:p>
    <w:p w14:paraId="07E0D2F5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Jelen pályázathoz kapcsolódó kommunikációs stratégia célja, hogy a projektben vállalt kötelezettségek, feladatok és célok megvalósulását támogassa, a projekt előrehaladásáról, a megvalósult teljes és részeredményekről az érintettek (a szakmai nyilvánosság, a résztvevők, a döntéshozók) és a nagyközönség számára is tájékoztatást nyújtson a megfelelő kommunikációs eszközök segítségével úgy, hogy egyben eleget tegyen a projekt kiírója által lefektetett követelményeknek is. Ezen felül a pályázatban létrejövő termékekhez és szolgáltatásokhoz köthető kommunikációs folyamatokat szabályozza és megfelelően előkészítse. A projekt hatékony megvalósításához és sikeréhez különösen fontos a megfelelő kommunikációs eszközökkel a projekt külső és belső környezetének informálása.</w:t>
      </w:r>
    </w:p>
    <w:p w14:paraId="5709AEC9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 xml:space="preserve">A különböző projektek tájékoztatási tevékenységei során lehetőség nyílik a nagyközönség számára kézzelfoghatóvá és anyagiakban mérhetővé tenni az Európai Uniós tagságból származó előnyöket. Gyakorlatilag ezek a tevékenységek jelentik a projekt eredményeinek valódi kiterjesztését, </w:t>
      </w:r>
      <w:proofErr w:type="spellStart"/>
      <w:r w:rsidRPr="00ED3BEA">
        <w:rPr>
          <w:rFonts w:asciiTheme="minorHAnsi" w:hAnsiTheme="minorHAnsi"/>
          <w:sz w:val="24"/>
        </w:rPr>
        <w:t>disszeminációját</w:t>
      </w:r>
      <w:proofErr w:type="spellEnd"/>
      <w:r w:rsidRPr="00ED3BEA">
        <w:rPr>
          <w:rFonts w:asciiTheme="minorHAnsi" w:hAnsiTheme="minorHAnsi"/>
          <w:sz w:val="24"/>
        </w:rPr>
        <w:t>.</w:t>
      </w:r>
    </w:p>
    <w:p w14:paraId="29832E30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Az EKF mind az előkészítés, mind a megvalósítás során a hatályos jogszabályokban meghatározott tájékoztatási és nyilvánossági kötelezettségeknek eleget tesz, a tájékoztatásra és nyilvánosságra vonatkozó követelményeket rögzítő „Kedvezményezettek tájékoztatási kötelezettségei” című dokumentum, valamint az Széchenyi 2020 – Kedvezményezettek tájékoztatási kötelezettségei – Útmutató és arculati kézikönyv szerint.</w:t>
      </w:r>
    </w:p>
    <w:p w14:paraId="288FA0C2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Ezen stratégia keretein belül a projekt kommunikációs feladatai, azok megvalósításának részletei szerepelnek a kommunikáció céljainak, célcsoportjainak bemutatása és a megvalósítás során alkalmazott kommunikációs eszközök ismertetésével.</w:t>
      </w:r>
    </w:p>
    <w:p w14:paraId="29170A98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</w:p>
    <w:p w14:paraId="73FE3412" w14:textId="77777777" w:rsidR="007E68F9" w:rsidRPr="00ED3BEA" w:rsidRDefault="007E68F9" w:rsidP="00ED3BEA">
      <w:pPr>
        <w:pStyle w:val="Cmsor1"/>
        <w:spacing w:line="276" w:lineRule="auto"/>
        <w:rPr>
          <w:rFonts w:asciiTheme="minorHAnsi" w:hAnsiTheme="minorHAnsi"/>
          <w:sz w:val="24"/>
          <w:szCs w:val="24"/>
        </w:rPr>
      </w:pPr>
      <w:bookmarkStart w:id="3" w:name="h.147n2zr" w:colFirst="0" w:colLast="0"/>
      <w:bookmarkStart w:id="4" w:name="_Toc414289889"/>
      <w:bookmarkStart w:id="5" w:name="_Toc316030427"/>
      <w:bookmarkEnd w:id="3"/>
      <w:r w:rsidRPr="00ED3BEA">
        <w:rPr>
          <w:rFonts w:asciiTheme="minorHAnsi" w:hAnsiTheme="minorHAnsi"/>
          <w:sz w:val="24"/>
          <w:szCs w:val="24"/>
        </w:rPr>
        <w:t>A kommunikációs tevékenységek összefoglaló leírása</w:t>
      </w:r>
      <w:bookmarkEnd w:id="4"/>
      <w:bookmarkEnd w:id="5"/>
    </w:p>
    <w:p w14:paraId="7A2081FC" w14:textId="77777777" w:rsidR="007E68F9" w:rsidRPr="00ED3BEA" w:rsidRDefault="007E68F9" w:rsidP="00ED3BEA">
      <w:pPr>
        <w:pStyle w:val="Cmsor2"/>
        <w:rPr>
          <w:rFonts w:asciiTheme="minorHAnsi" w:hAnsiTheme="minorHAnsi"/>
          <w:sz w:val="24"/>
          <w:szCs w:val="24"/>
        </w:rPr>
      </w:pPr>
      <w:bookmarkStart w:id="6" w:name="h.3o7alnk" w:colFirst="0" w:colLast="0"/>
      <w:bookmarkStart w:id="7" w:name="_Toc316030428"/>
      <w:bookmarkEnd w:id="6"/>
      <w:r w:rsidRPr="00ED3BEA">
        <w:rPr>
          <w:rFonts w:asciiTheme="minorHAnsi" w:hAnsiTheme="minorHAnsi"/>
          <w:sz w:val="24"/>
          <w:szCs w:val="24"/>
        </w:rPr>
        <w:t>Helyzetelemzés és stratégiai célkitűzések</w:t>
      </w:r>
      <w:bookmarkEnd w:id="7"/>
    </w:p>
    <w:p w14:paraId="4C278CAB" w14:textId="77777777" w:rsidR="007E68F9" w:rsidRPr="00ED3BEA" w:rsidRDefault="007E68F9" w:rsidP="00ED3BEA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276" w:lineRule="auto"/>
        <w:rPr>
          <w:rFonts w:asciiTheme="minorHAnsi" w:hAnsiTheme="minorHAnsi" w:cs="Arial"/>
          <w:sz w:val="24"/>
          <w:szCs w:val="24"/>
        </w:rPr>
      </w:pPr>
      <w:r w:rsidRPr="00ED3BEA">
        <w:rPr>
          <w:rFonts w:asciiTheme="minorHAnsi" w:hAnsiTheme="minorHAnsi" w:cs="Arial"/>
          <w:sz w:val="24"/>
          <w:szCs w:val="24"/>
        </w:rPr>
        <w:t xml:space="preserve">Jelen pályázathoz kapcsolódó kommunikációs stratégia célja, hogy a projektben vállalt kötelezettségek, feladatok és célok megvalósulását támogassa, a projekt előrehaladásáról, a megvalósult teljes és részeredményekről az érintettek (a szakmai nyilvánosság, a résztvevők, a döntéshozók) és a nagyközönség számára is tájékoztatást nyújtson a megfelelő kommunikációs eszközök segítségével úgy, hogy egyben eleget tegyen a projekt kiírója által lefektetett követelményeknek is. Ezen felül a pályázatban létrejövő termékekhez és szolgáltatásokhoz </w:t>
      </w:r>
      <w:r w:rsidRPr="00ED3BEA">
        <w:rPr>
          <w:rFonts w:asciiTheme="minorHAnsi" w:hAnsiTheme="minorHAnsi" w:cs="Arial"/>
          <w:sz w:val="24"/>
          <w:szCs w:val="24"/>
        </w:rPr>
        <w:lastRenderedPageBreak/>
        <w:t>köthető kommunikációs folyamatokat szabályozza és megfelelően előkészítse. A projekt hatékony megvalósításához és sikeréhez különösen fontos a megfelelő kommunikációs eszközökkel a projekt külső és belső környezetének informálása.</w:t>
      </w:r>
    </w:p>
    <w:p w14:paraId="244C5A28" w14:textId="77777777" w:rsidR="007E68F9" w:rsidRPr="00ED3BEA" w:rsidRDefault="007E68F9" w:rsidP="00ED3BEA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276" w:lineRule="auto"/>
        <w:rPr>
          <w:rFonts w:asciiTheme="minorHAnsi" w:hAnsiTheme="minorHAnsi" w:cs="Arial"/>
          <w:sz w:val="24"/>
          <w:szCs w:val="24"/>
        </w:rPr>
      </w:pPr>
      <w:r w:rsidRPr="00ED3BEA">
        <w:rPr>
          <w:rFonts w:asciiTheme="minorHAnsi" w:hAnsiTheme="minorHAnsi" w:cs="Arial"/>
          <w:sz w:val="24"/>
          <w:szCs w:val="24"/>
        </w:rPr>
        <w:t xml:space="preserve">A különböző projektek tájékoztatási tevékenységei során lehetőség nyílik a nagyközönség számára kézzelfoghatóvá és anyagiakban mérhetővé tenni az Európai Uniós tagságból származó előnyöket. Gyakorlatilag ezek a tevékenységek jelentik a projekt eredményeinek valódi kiterjesztését, </w:t>
      </w:r>
      <w:proofErr w:type="spellStart"/>
      <w:r w:rsidRPr="00ED3BEA">
        <w:rPr>
          <w:rFonts w:asciiTheme="minorHAnsi" w:hAnsiTheme="minorHAnsi" w:cs="Arial"/>
          <w:sz w:val="24"/>
          <w:szCs w:val="24"/>
        </w:rPr>
        <w:t>disszeminációját</w:t>
      </w:r>
      <w:proofErr w:type="spellEnd"/>
      <w:r w:rsidRPr="00ED3BEA">
        <w:rPr>
          <w:rFonts w:asciiTheme="minorHAnsi" w:hAnsiTheme="minorHAnsi" w:cs="Arial"/>
          <w:sz w:val="24"/>
          <w:szCs w:val="24"/>
        </w:rPr>
        <w:t>.</w:t>
      </w:r>
    </w:p>
    <w:p w14:paraId="202B88CD" w14:textId="77777777" w:rsidR="007E68F9" w:rsidRPr="00ED3BEA" w:rsidRDefault="007E68F9" w:rsidP="00ED3BEA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276" w:lineRule="auto"/>
        <w:rPr>
          <w:rFonts w:asciiTheme="minorHAnsi" w:hAnsiTheme="minorHAnsi" w:cs="Arial"/>
          <w:sz w:val="24"/>
          <w:szCs w:val="24"/>
        </w:rPr>
      </w:pPr>
      <w:r w:rsidRPr="00ED3BEA">
        <w:rPr>
          <w:rFonts w:asciiTheme="minorHAnsi" w:hAnsiTheme="minorHAnsi" w:cs="Arial"/>
          <w:sz w:val="24"/>
          <w:szCs w:val="24"/>
        </w:rPr>
        <w:t>Az EKF mind az előkészítés, mind a megvalósítás során a hatályos jogszabályokban meghatározott tájékoztatási és nyilvánossági kötelezettségeknek eleget tesz, a tájékoztatásra és nyilvánosságra vonatkozó követelményeket rögzítő „Kedvezményezettek tájékoztatási kötelezettségei” című dokumentum, valamint az Széchenyi 2020 – Kedvezményezettek tájékoztatási kötelezettségei – Útmutató és arculati kézikönyv szerint.</w:t>
      </w:r>
    </w:p>
    <w:p w14:paraId="412BD2E6" w14:textId="77777777" w:rsidR="007E68F9" w:rsidRPr="00ED3BEA" w:rsidRDefault="007E68F9" w:rsidP="00ED3BEA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276" w:lineRule="auto"/>
        <w:rPr>
          <w:rFonts w:asciiTheme="minorHAnsi" w:hAnsiTheme="minorHAnsi" w:cs="Arial"/>
          <w:sz w:val="24"/>
          <w:szCs w:val="24"/>
        </w:rPr>
      </w:pPr>
      <w:r w:rsidRPr="00ED3BEA">
        <w:rPr>
          <w:rFonts w:asciiTheme="minorHAnsi" w:hAnsiTheme="minorHAnsi" w:cs="Arial"/>
          <w:sz w:val="24"/>
          <w:szCs w:val="24"/>
        </w:rPr>
        <w:t>Ezen stratégia keretein belül a projekt kommunikációs feladatai, azok megvalósításának részletei szerepelnek a kommunikáció céljainak, célcsoportjainak bemutatása és a megvalósítás során alkalmazott kommunikációs eszközök ismertetésével.</w:t>
      </w:r>
    </w:p>
    <w:p w14:paraId="4946A4C2" w14:textId="77777777" w:rsidR="007E68F9" w:rsidRPr="00ED3BEA" w:rsidRDefault="007E68F9" w:rsidP="00ED3BEA">
      <w:pPr>
        <w:pStyle w:val="Cmsor2"/>
        <w:rPr>
          <w:rFonts w:asciiTheme="minorHAnsi" w:hAnsiTheme="minorHAnsi"/>
          <w:sz w:val="24"/>
          <w:szCs w:val="24"/>
        </w:rPr>
      </w:pPr>
      <w:bookmarkStart w:id="8" w:name="_Toc189712085"/>
      <w:bookmarkStart w:id="9" w:name="_Toc316030429"/>
      <w:bookmarkStart w:id="10" w:name="_Toc289774826"/>
      <w:bookmarkStart w:id="11" w:name="_Toc189712086"/>
      <w:bookmarkStart w:id="12" w:name="_Toc305155366"/>
      <w:bookmarkStart w:id="13" w:name="_Toc306974432"/>
      <w:bookmarkEnd w:id="8"/>
      <w:r w:rsidRPr="00ED3BEA">
        <w:rPr>
          <w:rFonts w:asciiTheme="minorHAnsi" w:hAnsiTheme="minorHAnsi"/>
          <w:sz w:val="24"/>
          <w:szCs w:val="24"/>
        </w:rPr>
        <w:t>Kommunikációs célok meghatározása</w:t>
      </w:r>
      <w:bookmarkEnd w:id="9"/>
      <w:r w:rsidRPr="00ED3BEA">
        <w:rPr>
          <w:rFonts w:asciiTheme="minorHAnsi" w:hAnsiTheme="minorHAnsi"/>
          <w:sz w:val="24"/>
          <w:szCs w:val="24"/>
        </w:rPr>
        <w:t xml:space="preserve"> </w:t>
      </w:r>
      <w:bookmarkEnd w:id="10"/>
      <w:bookmarkEnd w:id="11"/>
      <w:bookmarkEnd w:id="12"/>
      <w:bookmarkEnd w:id="13"/>
    </w:p>
    <w:p w14:paraId="362B9333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>Jelen fejezetben a tájékoztatási kötelezettségekben foglalt, valamint az azokon túlmutató kommunikációs célokat határozzuk meg.</w:t>
      </w:r>
    </w:p>
    <w:p w14:paraId="40BAD482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>Az útmutató szerint az Eszterházy Károly Főiskola a projekt megvalósítása során a fentiekben hivatkozott „KTK 2020” című dokumentumban szereplő Infrastrukturális csomag 150-500 millió Ft közötti szerződésben megítélt támogatási összegrész csomagot köteles megvalósítani, ehhez kapcsolódóan tájékoztatási táblát („B” típus) és a megvalósítást követően emlékeztető táblát („D” típus) köteles elhelyezni a projekt megvalósításának helyszínén/helyszínein.</w:t>
      </w:r>
    </w:p>
    <w:p w14:paraId="5A7755EB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>A projekt kommunikációjával kapcsolatos teendők végrehajtása két szakaszban történik: a tervezési, előkészítési szakaszban, illetve a végrehajtási szakaszban.</w:t>
      </w:r>
    </w:p>
    <w:p w14:paraId="2F27F848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</w:p>
    <w:p w14:paraId="2B6CA8D1" w14:textId="77777777" w:rsidR="007E68F9" w:rsidRPr="00ED3BEA" w:rsidRDefault="007E68F9" w:rsidP="00ED3BEA">
      <w:pPr>
        <w:pStyle w:val="Cmsor2"/>
        <w:rPr>
          <w:rFonts w:asciiTheme="minorHAnsi" w:hAnsiTheme="minorHAnsi"/>
          <w:sz w:val="24"/>
          <w:szCs w:val="24"/>
        </w:rPr>
      </w:pPr>
      <w:bookmarkStart w:id="14" w:name="_Toc316030430"/>
      <w:r w:rsidRPr="00ED3BEA">
        <w:rPr>
          <w:rFonts w:asciiTheme="minorHAnsi" w:hAnsiTheme="minorHAnsi"/>
          <w:sz w:val="24"/>
          <w:szCs w:val="24"/>
        </w:rPr>
        <w:t>Tervezési szakasz</w:t>
      </w:r>
      <w:bookmarkEnd w:id="14"/>
    </w:p>
    <w:p w14:paraId="0295186C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>A projekt megvalósítását érintő külső és belső környezet felmérése, elemzése. A helyzetelemzésből megállapított belső és külső tényezők és azok hatásának ismeretében következik a kitűzött célok elérési módjainak meghatározása. Az ezen elemzésből elkészült kommunikációs terv tartalma alapján járunk el a végrehajtási szakaszban.</w:t>
      </w:r>
    </w:p>
    <w:p w14:paraId="2CD68715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</w:p>
    <w:p w14:paraId="3D08EBAD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>Célunk, hogy a projekt tartalmával közvetetten vagy közvetlenül kapcsolatba hozzuk azon célcsoportokat, akikhez eljuttatjuk a projekt támogatási megkötésétől, egészen a projekt fizikai befejezéséig azon információkat, publikációkat, jelentéseket, amelyek a projekt nyilvánosságával kapcsolatosak.</w:t>
      </w:r>
    </w:p>
    <w:p w14:paraId="1A461B6D" w14:textId="77777777" w:rsidR="007E68F9" w:rsidRPr="00ED3BEA" w:rsidRDefault="007E68F9" w:rsidP="00ED3BEA">
      <w:pPr>
        <w:pStyle w:val="Listaszerbekezds1"/>
        <w:autoSpaceDE w:val="0"/>
        <w:autoSpaceDN w:val="0"/>
        <w:adjustRightInd w:val="0"/>
        <w:spacing w:after="12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lastRenderedPageBreak/>
        <w:t xml:space="preserve">Ezen kommunikációs tevékenységeket több információs csatornán tesszük közzé. </w:t>
      </w:r>
    </w:p>
    <w:p w14:paraId="0E96D455" w14:textId="77777777" w:rsidR="007E68F9" w:rsidRPr="00ED3BEA" w:rsidRDefault="007E68F9" w:rsidP="00ED3BEA">
      <w:pPr>
        <w:pStyle w:val="Norml1"/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Az egységes arculat biztosításával kapcsolatos előkészületek elvégzésével elérjük, hogy a projekthez kapcsolódó megjelenések egységessége hozzájáruljon a hatékony kommunikációhoz. Ennek során – egyebek közt – biztosítjuk az előírt szabályzat pontos követését a kötelező elemek feltűntetésére vonatkozóan úgy, hogy mindezt közben összehangoljuk azt az Eszterházy Károly Főiskola arculati megjelenésével.</w:t>
      </w:r>
    </w:p>
    <w:p w14:paraId="4B5C690A" w14:textId="77777777" w:rsidR="007E68F9" w:rsidRPr="00ED3BEA" w:rsidRDefault="007E68F9" w:rsidP="00ED3BEA">
      <w:pPr>
        <w:pStyle w:val="Norml1"/>
        <w:spacing w:after="120"/>
        <w:jc w:val="both"/>
        <w:rPr>
          <w:rFonts w:asciiTheme="minorHAnsi" w:hAnsiTheme="minorHAnsi"/>
          <w:sz w:val="24"/>
        </w:rPr>
      </w:pPr>
    </w:p>
    <w:p w14:paraId="33368C42" w14:textId="77777777" w:rsidR="007E68F9" w:rsidRPr="00ED3BEA" w:rsidRDefault="007E68F9" w:rsidP="00ED3BEA">
      <w:pPr>
        <w:pStyle w:val="Cmsor1"/>
        <w:spacing w:line="276" w:lineRule="auto"/>
        <w:rPr>
          <w:rFonts w:asciiTheme="minorHAnsi" w:hAnsiTheme="minorHAnsi"/>
          <w:sz w:val="24"/>
          <w:szCs w:val="24"/>
        </w:rPr>
      </w:pPr>
      <w:bookmarkStart w:id="15" w:name="_Toc414289890"/>
      <w:bookmarkStart w:id="16" w:name="_Toc316030431"/>
      <w:r w:rsidRPr="00ED3BEA">
        <w:rPr>
          <w:rFonts w:asciiTheme="minorHAnsi" w:hAnsiTheme="minorHAnsi"/>
          <w:sz w:val="24"/>
          <w:szCs w:val="24"/>
        </w:rPr>
        <w:t>A célcsoportok és az érintettek kommunikációs szempontú elemzése, kommunikációs üzenetek megfogalmazása</w:t>
      </w:r>
      <w:bookmarkStart w:id="17" w:name="h.23ckvvd" w:colFirst="0" w:colLast="0"/>
      <w:bookmarkEnd w:id="15"/>
      <w:bookmarkEnd w:id="16"/>
      <w:bookmarkEnd w:id="17"/>
    </w:p>
    <w:p w14:paraId="4EAFA1D5" w14:textId="77777777" w:rsidR="007E68F9" w:rsidRPr="00ED3BEA" w:rsidRDefault="007E68F9" w:rsidP="00ED3BEA">
      <w:pPr>
        <w:pStyle w:val="Listaszerbekezds1"/>
        <w:spacing w:before="24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 xml:space="preserve">A pályázat megvalósítása során az Eszterházy Károly Főiskola az egyes potenciális célcsoportokat meghatározva és lehatárolva, a különböző kockázati és egyéb befolyásoló tényezőket szem előtt tartva dolgozta ki jelen projekt kommunikációs tervét, mely eltérő célcsoportokat megszólítva alakítja ki az együttműködést a projektben közreműködő intézményekkel, szervezetekkel. Számba vette, hogy melyek azok a tevékenységek, melyek segítségével a projekt célkitűzései leginkább megvalósíthatóak, és ezeket az egyes célcsoportokra szabva alakította. A célcsoportok tipizálása a tevékenységek hierarchiaszintjére épül. </w:t>
      </w:r>
    </w:p>
    <w:p w14:paraId="42E04AC3" w14:textId="77777777" w:rsidR="007E68F9" w:rsidRPr="00ED3BEA" w:rsidRDefault="007E68F9" w:rsidP="00ED3BEA">
      <w:pPr>
        <w:pStyle w:val="Listaszerbekezds1"/>
        <w:spacing w:before="240" w:line="276" w:lineRule="auto"/>
        <w:ind w:left="0"/>
        <w:jc w:val="both"/>
        <w:rPr>
          <w:rFonts w:asciiTheme="minorHAnsi" w:hAnsiTheme="minorHAnsi" w:cs="Arial"/>
        </w:rPr>
      </w:pPr>
    </w:p>
    <w:p w14:paraId="31A0E146" w14:textId="77777777" w:rsidR="007E68F9" w:rsidRPr="00ED3BEA" w:rsidRDefault="007E68F9" w:rsidP="00ED3BEA">
      <w:pPr>
        <w:pStyle w:val="Listaszerbekezds1"/>
        <w:spacing w:before="240" w:line="276" w:lineRule="auto"/>
        <w:ind w:left="0"/>
        <w:jc w:val="both"/>
        <w:rPr>
          <w:rFonts w:asciiTheme="minorHAnsi" w:hAnsiTheme="minorHAnsi" w:cs="Arial"/>
        </w:rPr>
      </w:pPr>
      <w:r w:rsidRPr="00ED3BEA">
        <w:rPr>
          <w:rFonts w:asciiTheme="minorHAnsi" w:hAnsiTheme="minorHAnsi" w:cs="Arial"/>
        </w:rPr>
        <w:t>A projekt megvalósításában aktívan közreműködő közvetlen célcsoportokat azok alkotják, akik személyesen részt vesznek a projekt tevékenységeinek végrehajtásában és közvetlenül tudják megismerni, hasznosítani a projekt eredményeit mind a konzorcium, mind az együttműködő partnerek részéről.</w:t>
      </w:r>
    </w:p>
    <w:p w14:paraId="03EF0A62" w14:textId="77777777" w:rsidR="007E68F9" w:rsidRPr="00ED3BEA" w:rsidRDefault="007E68F9" w:rsidP="00ED3BEA">
      <w:pPr>
        <w:pStyle w:val="Listaszerbekezds1"/>
        <w:spacing w:before="240" w:line="276" w:lineRule="auto"/>
        <w:ind w:left="0"/>
        <w:jc w:val="both"/>
        <w:rPr>
          <w:rFonts w:asciiTheme="minorHAnsi" w:hAnsiTheme="minorHAnsi" w:cs="Arial"/>
        </w:rPr>
      </w:pPr>
    </w:p>
    <w:p w14:paraId="046DFDD0" w14:textId="77777777" w:rsidR="007E68F9" w:rsidRPr="00ED3BEA" w:rsidRDefault="007E68F9" w:rsidP="00ED3BEA">
      <w:pPr>
        <w:pStyle w:val="Cmsor2"/>
        <w:rPr>
          <w:rFonts w:asciiTheme="minorHAnsi" w:hAnsiTheme="minorHAnsi" w:cs="Arial"/>
          <w:sz w:val="24"/>
          <w:szCs w:val="24"/>
        </w:rPr>
      </w:pPr>
      <w:bookmarkStart w:id="18" w:name="_Toc316030432"/>
      <w:r w:rsidRPr="00ED3BEA">
        <w:rPr>
          <w:rFonts w:asciiTheme="minorHAnsi" w:hAnsiTheme="minorHAnsi"/>
          <w:sz w:val="24"/>
          <w:szCs w:val="24"/>
        </w:rPr>
        <w:t>Célcsoportok</w:t>
      </w:r>
      <w:r w:rsidRPr="00ED3BEA">
        <w:rPr>
          <w:rFonts w:asciiTheme="minorHAnsi" w:hAnsiTheme="minorHAnsi" w:cs="Arial"/>
          <w:sz w:val="24"/>
          <w:szCs w:val="24"/>
        </w:rPr>
        <w:t>:</w:t>
      </w:r>
      <w:bookmarkEnd w:id="18"/>
    </w:p>
    <w:p w14:paraId="0AAECE7C" w14:textId="77777777" w:rsidR="007E68F9" w:rsidRPr="00ED3BEA" w:rsidRDefault="007E68F9" w:rsidP="00ED3BEA">
      <w:pPr>
        <w:pStyle w:val="Listaszerbekezds1"/>
        <w:spacing w:line="276" w:lineRule="auto"/>
        <w:ind w:left="0"/>
        <w:jc w:val="both"/>
        <w:rPr>
          <w:rFonts w:asciiTheme="minorHAnsi" w:hAnsiTheme="minorHAnsi" w:cs="Arial"/>
        </w:rPr>
      </w:pPr>
    </w:p>
    <w:p w14:paraId="6F342E2E" w14:textId="77777777" w:rsidR="007E68F9" w:rsidRPr="00ED3BEA" w:rsidRDefault="007E68F9" w:rsidP="00ED3BEA">
      <w:pPr>
        <w:pStyle w:val="Listaszerbekezds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egészségipari/</w:t>
      </w:r>
      <w:proofErr w:type="spellStart"/>
      <w:r w:rsidRPr="00ED3BEA">
        <w:rPr>
          <w:rFonts w:asciiTheme="minorHAnsi" w:hAnsiTheme="minorHAnsi"/>
          <w:sz w:val="24"/>
        </w:rPr>
        <w:t>-tudományi</w:t>
      </w:r>
      <w:proofErr w:type="spellEnd"/>
      <w:r w:rsidRPr="00ED3BEA">
        <w:rPr>
          <w:rFonts w:asciiTheme="minorHAnsi" w:hAnsiTheme="minorHAnsi"/>
          <w:sz w:val="24"/>
        </w:rPr>
        <w:t xml:space="preserve"> fejlesztésben érintett személyek</w:t>
      </w:r>
    </w:p>
    <w:p w14:paraId="3FDC9153" w14:textId="77777777" w:rsidR="007E68F9" w:rsidRPr="00ED3BEA" w:rsidRDefault="007E68F9" w:rsidP="00ED3BEA">
      <w:pPr>
        <w:pStyle w:val="Listaszerbekezds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egészségipari/</w:t>
      </w:r>
      <w:proofErr w:type="spellStart"/>
      <w:r w:rsidRPr="00ED3BEA">
        <w:rPr>
          <w:rFonts w:asciiTheme="minorHAnsi" w:hAnsiTheme="minorHAnsi"/>
          <w:sz w:val="24"/>
        </w:rPr>
        <w:t>-tudományi</w:t>
      </w:r>
      <w:proofErr w:type="spellEnd"/>
      <w:r w:rsidRPr="00ED3BEA">
        <w:rPr>
          <w:rFonts w:asciiTheme="minorHAnsi" w:hAnsiTheme="minorHAnsi"/>
          <w:sz w:val="24"/>
        </w:rPr>
        <w:t xml:space="preserve"> fejlesztésben érintett vezetők helyi szinten, illetve a képzésben részt vevő oktatók</w:t>
      </w:r>
    </w:p>
    <w:p w14:paraId="0BBFE550" w14:textId="77777777" w:rsidR="007E68F9" w:rsidRPr="00ED3BEA" w:rsidRDefault="007E68F9" w:rsidP="00ED3BEA">
      <w:pPr>
        <w:pStyle w:val="Listaszerbekezds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4"/>
        </w:rPr>
      </w:pPr>
      <w:proofErr w:type="spellStart"/>
      <w:r w:rsidRPr="00ED3BEA">
        <w:rPr>
          <w:rFonts w:asciiTheme="minorHAnsi" w:hAnsiTheme="minorHAnsi"/>
          <w:sz w:val="24"/>
        </w:rPr>
        <w:t>stakeholderek</w:t>
      </w:r>
      <w:proofErr w:type="spellEnd"/>
    </w:p>
    <w:p w14:paraId="5BCCDE77" w14:textId="77777777" w:rsidR="007E68F9" w:rsidRPr="00ED3BEA" w:rsidRDefault="007E68F9" w:rsidP="00ED3BEA">
      <w:pPr>
        <w:pStyle w:val="Listaszerbekezds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folyamatban lévő kutatási projekttel rendelkező intézmények</w:t>
      </w:r>
    </w:p>
    <w:p w14:paraId="5D7F621B" w14:textId="77777777" w:rsidR="007E68F9" w:rsidRPr="00ED3BEA" w:rsidRDefault="007E68F9" w:rsidP="00ED3BEA">
      <w:pPr>
        <w:pStyle w:val="Listaszerbekezds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a képzésben részt vevő oktatók</w:t>
      </w:r>
    </w:p>
    <w:p w14:paraId="7AE38EB4" w14:textId="77777777" w:rsidR="007E68F9" w:rsidRPr="00ED3BEA" w:rsidRDefault="007E68F9" w:rsidP="00ED3BEA">
      <w:pPr>
        <w:pStyle w:val="Listaszerbekezds"/>
        <w:numPr>
          <w:ilvl w:val="0"/>
          <w:numId w:val="2"/>
        </w:num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 xml:space="preserve">K+F+I fejlesztéseket felügyelő szervezeti </w:t>
      </w:r>
      <w:proofErr w:type="spellStart"/>
      <w:r w:rsidRPr="00ED3BEA">
        <w:rPr>
          <w:rFonts w:asciiTheme="minorHAnsi" w:hAnsiTheme="minorHAnsi"/>
          <w:sz w:val="24"/>
        </w:rPr>
        <w:t>egyég</w:t>
      </w:r>
      <w:proofErr w:type="spellEnd"/>
      <w:r w:rsidRPr="00ED3BEA">
        <w:rPr>
          <w:rFonts w:asciiTheme="minorHAnsi" w:hAnsiTheme="minorHAnsi"/>
          <w:sz w:val="24"/>
        </w:rPr>
        <w:t xml:space="preserve"> </w:t>
      </w:r>
    </w:p>
    <w:p w14:paraId="06E69AFC" w14:textId="77777777" w:rsidR="007E68F9" w:rsidRPr="00ED3BEA" w:rsidRDefault="007E68F9" w:rsidP="00ED3BEA">
      <w:pPr>
        <w:pStyle w:val="Cmsor2"/>
        <w:rPr>
          <w:rFonts w:asciiTheme="minorHAnsi" w:hAnsiTheme="minorHAnsi"/>
          <w:sz w:val="24"/>
          <w:szCs w:val="24"/>
        </w:rPr>
      </w:pPr>
      <w:bookmarkStart w:id="19" w:name="_Toc316030433"/>
      <w:r w:rsidRPr="00ED3BEA">
        <w:rPr>
          <w:rFonts w:asciiTheme="minorHAnsi" w:hAnsiTheme="minorHAnsi"/>
          <w:sz w:val="24"/>
          <w:szCs w:val="24"/>
        </w:rPr>
        <w:t>Általános üzenetek:</w:t>
      </w:r>
      <w:bookmarkEnd w:id="19"/>
      <w:r w:rsidRPr="00ED3BEA">
        <w:rPr>
          <w:rFonts w:asciiTheme="minorHAnsi" w:hAnsiTheme="minorHAnsi"/>
          <w:sz w:val="24"/>
          <w:szCs w:val="24"/>
        </w:rPr>
        <w:t xml:space="preserve"> </w:t>
      </w:r>
    </w:p>
    <w:p w14:paraId="57D4784F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  <w:proofErr w:type="gramStart"/>
      <w:r w:rsidRPr="00ED3BEA">
        <w:rPr>
          <w:rFonts w:asciiTheme="minorHAnsi" w:hAnsiTheme="minorHAnsi"/>
          <w:sz w:val="24"/>
        </w:rPr>
        <w:t>a</w:t>
      </w:r>
      <w:proofErr w:type="gramEnd"/>
      <w:r w:rsidRPr="00ED3BEA">
        <w:rPr>
          <w:rFonts w:asciiTheme="minorHAnsi" w:hAnsiTheme="minorHAnsi"/>
          <w:sz w:val="24"/>
        </w:rPr>
        <w:t xml:space="preserve"> projekt szakszerű és eredményes végrehajtása a kiemelt, az Eszterházy Károly Főiskola a pályázatban jelölt tudományterülettel foglalkozó tudásközpontja által sikeresen kutatott terület régióbéli megerősítését szolgálja. Mindez összhangban van azokkal a </w:t>
      </w:r>
      <w:r w:rsidRPr="00ED3BEA">
        <w:rPr>
          <w:rFonts w:asciiTheme="minorHAnsi" w:hAnsiTheme="minorHAnsi"/>
          <w:sz w:val="24"/>
        </w:rPr>
        <w:lastRenderedPageBreak/>
        <w:t xml:space="preserve">településfejlesztési koncepciókkal is, melyek különösen nagy hangsúlyt fektetnek az egészségipari/ </w:t>
      </w:r>
      <w:proofErr w:type="spellStart"/>
      <w:r w:rsidRPr="00ED3BEA">
        <w:rPr>
          <w:rFonts w:asciiTheme="minorHAnsi" w:hAnsiTheme="minorHAnsi"/>
          <w:sz w:val="24"/>
        </w:rPr>
        <w:t>-tudományi</w:t>
      </w:r>
      <w:proofErr w:type="spellEnd"/>
      <w:r w:rsidRPr="00ED3BEA">
        <w:rPr>
          <w:rFonts w:asciiTheme="minorHAnsi" w:hAnsiTheme="minorHAnsi"/>
          <w:sz w:val="24"/>
        </w:rPr>
        <w:t xml:space="preserve"> fejlesztésére, előtérbe helyezésére. A felsőoktatási intézmény és a gazdasági szereplők kutatás-fejlesztés érdekében történő együttműködésének </w:t>
      </w:r>
      <w:proofErr w:type="spellStart"/>
      <w:r w:rsidRPr="00ED3BEA">
        <w:rPr>
          <w:rFonts w:asciiTheme="minorHAnsi" w:hAnsiTheme="minorHAnsi"/>
          <w:sz w:val="24"/>
        </w:rPr>
        <w:t>disszeminációja</w:t>
      </w:r>
      <w:proofErr w:type="spellEnd"/>
      <w:r w:rsidRPr="00ED3BEA">
        <w:rPr>
          <w:rFonts w:asciiTheme="minorHAnsi" w:hAnsiTheme="minorHAnsi"/>
          <w:sz w:val="24"/>
        </w:rPr>
        <w:t xml:space="preserve"> az egyik legfontosabb célja a kommunikációs terv megvalósításának.</w:t>
      </w:r>
    </w:p>
    <w:p w14:paraId="0D184279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4751"/>
      </w:tblGrid>
      <w:tr w:rsidR="007E68F9" w:rsidRPr="00ED3BEA" w14:paraId="46EB15DF" w14:textId="77777777" w:rsidTr="00671CE6">
        <w:trPr>
          <w:jc w:val="center"/>
        </w:trPr>
        <w:tc>
          <w:tcPr>
            <w:tcW w:w="3539" w:type="dxa"/>
            <w:shd w:val="clear" w:color="auto" w:fill="D9D9D9" w:themeFill="background1" w:themeFillShade="D9"/>
          </w:tcPr>
          <w:p w14:paraId="76BAD247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b/>
                <w:sz w:val="24"/>
              </w:rPr>
            </w:pPr>
            <w:r w:rsidRPr="00ED3BEA">
              <w:rPr>
                <w:rFonts w:asciiTheme="minorHAnsi" w:hAnsiTheme="minorHAnsi"/>
                <w:b/>
                <w:sz w:val="24"/>
              </w:rPr>
              <w:t>Célcsoport</w:t>
            </w:r>
          </w:p>
        </w:tc>
        <w:tc>
          <w:tcPr>
            <w:tcW w:w="4751" w:type="dxa"/>
            <w:shd w:val="clear" w:color="auto" w:fill="D9D9D9" w:themeFill="background1" w:themeFillShade="D9"/>
          </w:tcPr>
          <w:p w14:paraId="7821E214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b/>
                <w:sz w:val="24"/>
              </w:rPr>
            </w:pPr>
            <w:r w:rsidRPr="00ED3BEA">
              <w:rPr>
                <w:rFonts w:asciiTheme="minorHAnsi" w:hAnsiTheme="minorHAnsi"/>
                <w:b/>
                <w:sz w:val="24"/>
              </w:rPr>
              <w:t>Üzenet</w:t>
            </w:r>
          </w:p>
        </w:tc>
      </w:tr>
      <w:tr w:rsidR="007E68F9" w:rsidRPr="00ED3BEA" w14:paraId="5289DB1A" w14:textId="77777777" w:rsidTr="00671CE6">
        <w:trPr>
          <w:jc w:val="center"/>
        </w:trPr>
        <w:tc>
          <w:tcPr>
            <w:tcW w:w="3539" w:type="dxa"/>
          </w:tcPr>
          <w:p w14:paraId="43B2E88C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b/>
                <w:sz w:val="24"/>
              </w:rPr>
              <w:t>Az egészségipari/</w:t>
            </w:r>
            <w:proofErr w:type="spellStart"/>
            <w:r w:rsidRPr="00ED3BEA">
              <w:rPr>
                <w:rFonts w:asciiTheme="minorHAnsi" w:hAnsiTheme="minorHAnsi"/>
                <w:b/>
                <w:sz w:val="24"/>
              </w:rPr>
              <w:t>-tudományi</w:t>
            </w:r>
            <w:proofErr w:type="spellEnd"/>
            <w:r w:rsidRPr="00ED3BEA">
              <w:rPr>
                <w:rFonts w:asciiTheme="minorHAnsi" w:hAnsiTheme="minorHAnsi"/>
                <w:b/>
                <w:sz w:val="24"/>
              </w:rPr>
              <w:t xml:space="preserve"> fejlesztésiben érintett személyek</w:t>
            </w:r>
          </w:p>
        </w:tc>
        <w:tc>
          <w:tcPr>
            <w:tcW w:w="4751" w:type="dxa"/>
          </w:tcPr>
          <w:p w14:paraId="41902936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sz w:val="24"/>
              </w:rPr>
              <w:t>Az egészségipari/</w:t>
            </w:r>
            <w:proofErr w:type="spellStart"/>
            <w:r w:rsidRPr="00ED3BEA">
              <w:rPr>
                <w:rFonts w:asciiTheme="minorHAnsi" w:hAnsiTheme="minorHAnsi"/>
                <w:sz w:val="24"/>
              </w:rPr>
              <w:t>-tudományi</w:t>
            </w:r>
            <w:proofErr w:type="spellEnd"/>
            <w:r w:rsidRPr="00ED3BEA">
              <w:rPr>
                <w:rFonts w:asciiTheme="minorHAnsi" w:hAnsiTheme="minorHAnsi"/>
                <w:sz w:val="24"/>
              </w:rPr>
              <w:t xml:space="preserve"> fejlesztésekben érintett, kutatónak számító oktató vagy kutató besorolású személyek számára eddig is lehetőség nyílt az EKF égisze alatt működő kutatási munkába való betekintésre. A projekt során létrejövő fejlesztések újabb lehetőséget teremtenek arra, hogy az Eszterházy Károly Főiskola innovatív szellemiségű oktatói és hallgatói tudományos kutatásaik eredményeivel bővítsék a tudományterület tudásbázisát. Az így keletkezett információkhoz, tudásanyaghoz való hozzáférést a célcsoport szinten is garantálja a projekt kommunikációs terve.</w:t>
            </w:r>
          </w:p>
        </w:tc>
      </w:tr>
      <w:tr w:rsidR="007E68F9" w:rsidRPr="00ED3BEA" w14:paraId="2D544075" w14:textId="77777777" w:rsidTr="00671CE6">
        <w:trPr>
          <w:jc w:val="center"/>
        </w:trPr>
        <w:tc>
          <w:tcPr>
            <w:tcW w:w="3539" w:type="dxa"/>
          </w:tcPr>
          <w:p w14:paraId="0DA75029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b/>
                <w:sz w:val="24"/>
              </w:rPr>
              <w:t>Az egészségipari/</w:t>
            </w:r>
            <w:proofErr w:type="spellStart"/>
            <w:r w:rsidRPr="00ED3BEA">
              <w:rPr>
                <w:rFonts w:asciiTheme="minorHAnsi" w:hAnsiTheme="minorHAnsi"/>
                <w:b/>
                <w:sz w:val="24"/>
              </w:rPr>
              <w:t>-tudományi</w:t>
            </w:r>
            <w:proofErr w:type="spellEnd"/>
            <w:r w:rsidRPr="00ED3BEA">
              <w:rPr>
                <w:rFonts w:asciiTheme="minorHAnsi" w:hAnsiTheme="minorHAnsi"/>
                <w:b/>
                <w:sz w:val="24"/>
              </w:rPr>
              <w:t xml:space="preserve"> fejlesztésben érintett vezetők helyi szinten, illetve a képzésben részt vevő oktatók</w:t>
            </w:r>
          </w:p>
        </w:tc>
        <w:tc>
          <w:tcPr>
            <w:tcW w:w="4751" w:type="dxa"/>
          </w:tcPr>
          <w:p w14:paraId="66BAF4F5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sz w:val="24"/>
              </w:rPr>
              <w:t>A pályázat megvalósításában való részvétel kiemelt lehetőséget biztosít a projekt által érintett területeket kutató főiskolai dolgozók számára arra, hogy közvetlen kapcsolatot építsenek ki piaci szereplőkkel is. Így a szakterületüket érintő elméleti megalapozottságú eredményeket a piaci szereplők által biztosított területen, a gyakorlatban is kipróbálhatják.  Külön hangsúlyt kap a pályázathoz kötődő kommunikációs tevékenység során az érintett diszciplínában kutatásokat vezető, helyi szinten tevékeny személyek kurrens tájékoztatása is.</w:t>
            </w:r>
          </w:p>
        </w:tc>
      </w:tr>
      <w:tr w:rsidR="007E68F9" w:rsidRPr="00ED3BEA" w14:paraId="2F579340" w14:textId="77777777" w:rsidTr="00671CE6">
        <w:trPr>
          <w:jc w:val="center"/>
        </w:trPr>
        <w:tc>
          <w:tcPr>
            <w:tcW w:w="3539" w:type="dxa"/>
          </w:tcPr>
          <w:p w14:paraId="1439A019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4"/>
              </w:rPr>
            </w:pPr>
            <w:proofErr w:type="spellStart"/>
            <w:r w:rsidRPr="00ED3BEA">
              <w:rPr>
                <w:rFonts w:asciiTheme="minorHAnsi" w:hAnsiTheme="minorHAnsi"/>
                <w:b/>
                <w:sz w:val="24"/>
              </w:rPr>
              <w:t>Stakeholderek</w:t>
            </w:r>
            <w:proofErr w:type="spellEnd"/>
          </w:p>
        </w:tc>
        <w:tc>
          <w:tcPr>
            <w:tcW w:w="4751" w:type="dxa"/>
          </w:tcPr>
          <w:p w14:paraId="01BF9F86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sz w:val="24"/>
              </w:rPr>
              <w:t xml:space="preserve">A pályázat megvalósításában való részvétel kiemelt lehetőséget biztosít a projekt által érintett területeken kutató, dolgozó </w:t>
            </w:r>
            <w:r w:rsidRPr="00ED3BEA">
              <w:rPr>
                <w:rFonts w:asciiTheme="minorHAnsi" w:hAnsiTheme="minorHAnsi"/>
                <w:sz w:val="24"/>
              </w:rPr>
              <w:lastRenderedPageBreak/>
              <w:t>személyek számára arra, hogy közvetlen kapcsolatot építsenek ki a kutatás-fejlesztésben részt vevőkkel és azok felhasználóival is. Külön hangsúlyozzuk a pályázathoz kötődő kommunikációs tevékenység során azt, hogy az érintettek két csoportjának - a belső érintettek a szervezet vezetői és dolgozói és a külső érintettek pl. a beszállítók, hatóságok és maguk a fogyasztók – számára milyen előnyökkel járhatnak a kutatás eredményei.</w:t>
            </w:r>
          </w:p>
        </w:tc>
      </w:tr>
      <w:tr w:rsidR="007E68F9" w:rsidRPr="00ED3BEA" w14:paraId="21368194" w14:textId="77777777" w:rsidTr="00671CE6">
        <w:trPr>
          <w:jc w:val="center"/>
        </w:trPr>
        <w:tc>
          <w:tcPr>
            <w:tcW w:w="3539" w:type="dxa"/>
          </w:tcPr>
          <w:p w14:paraId="4DB8C13D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b/>
                <w:sz w:val="24"/>
              </w:rPr>
            </w:pPr>
            <w:r w:rsidRPr="00ED3BEA">
              <w:rPr>
                <w:rFonts w:asciiTheme="minorHAnsi" w:hAnsiTheme="minorHAnsi"/>
                <w:b/>
                <w:sz w:val="24"/>
              </w:rPr>
              <w:lastRenderedPageBreak/>
              <w:t>A képzésben részt vevő oktatók</w:t>
            </w:r>
          </w:p>
        </w:tc>
        <w:tc>
          <w:tcPr>
            <w:tcW w:w="4751" w:type="dxa"/>
          </w:tcPr>
          <w:p w14:paraId="43DA1A7A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sz w:val="24"/>
              </w:rPr>
              <w:t xml:space="preserve">Az </w:t>
            </w:r>
            <w:proofErr w:type="gramStart"/>
            <w:r w:rsidRPr="00ED3BEA">
              <w:rPr>
                <w:rFonts w:asciiTheme="minorHAnsi" w:hAnsiTheme="minorHAnsi"/>
                <w:sz w:val="24"/>
              </w:rPr>
              <w:t>intézmény képzésben</w:t>
            </w:r>
            <w:proofErr w:type="gramEnd"/>
            <w:r w:rsidRPr="00ED3BEA">
              <w:rPr>
                <w:rFonts w:asciiTheme="minorHAnsi" w:hAnsiTheme="minorHAnsi"/>
                <w:sz w:val="24"/>
              </w:rPr>
              <w:t xml:space="preserve"> részt vevő oktatói számára eddig is lehetőség nyílt az EKF égisze alatt működő tudásközpontok munkájában való részvételre. A projekt során az Eszterházy Károly Főiskola innovatív szellemiségű oktatói és hallgatói tudományos kutatásaik eredményeivel bővítik az intézmény tudásbázisát. A célcsoportnak az így keletkezett információkhoz, tudásanyaghoz való hozzáférését intézményi szinten is garantálja a projekt kommunikációs terve.</w:t>
            </w:r>
          </w:p>
        </w:tc>
      </w:tr>
      <w:tr w:rsidR="007E68F9" w:rsidRPr="00ED3BEA" w14:paraId="77DB761D" w14:textId="77777777" w:rsidTr="00671CE6">
        <w:trPr>
          <w:jc w:val="center"/>
        </w:trPr>
        <w:tc>
          <w:tcPr>
            <w:tcW w:w="3539" w:type="dxa"/>
          </w:tcPr>
          <w:p w14:paraId="4315DAA4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b/>
                <w:sz w:val="24"/>
              </w:rPr>
            </w:pPr>
            <w:r w:rsidRPr="00ED3BEA">
              <w:rPr>
                <w:rFonts w:asciiTheme="minorHAnsi" w:hAnsiTheme="minorHAnsi"/>
                <w:b/>
                <w:sz w:val="24"/>
              </w:rPr>
              <w:t xml:space="preserve">K+F+I fejlesztéseket felügyelő szervezeti </w:t>
            </w:r>
            <w:proofErr w:type="spellStart"/>
            <w:r w:rsidRPr="00ED3BEA">
              <w:rPr>
                <w:rFonts w:asciiTheme="minorHAnsi" w:hAnsiTheme="minorHAnsi"/>
                <w:b/>
                <w:sz w:val="24"/>
              </w:rPr>
              <w:t>egyég</w:t>
            </w:r>
            <w:proofErr w:type="spellEnd"/>
          </w:p>
        </w:tc>
        <w:tc>
          <w:tcPr>
            <w:tcW w:w="4751" w:type="dxa"/>
          </w:tcPr>
          <w:p w14:paraId="3871912E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4"/>
              </w:rPr>
            </w:pPr>
            <w:r w:rsidRPr="00ED3BEA">
              <w:rPr>
                <w:rFonts w:asciiTheme="minorHAnsi" w:hAnsiTheme="minorHAnsi"/>
                <w:sz w:val="24"/>
              </w:rPr>
              <w:t>A pályázat során az általános üzenet mellett a specifikált, szakmai tartalomközlés is kiemelt fontosságú. A felügyeletet biztosító szervezeti egység tájékoztatása a pályázat előrehaladásáról ilyen specifikált tartalomközléssel kurrensen történik.</w:t>
            </w:r>
          </w:p>
        </w:tc>
      </w:tr>
    </w:tbl>
    <w:p w14:paraId="394F1FA9" w14:textId="77777777" w:rsidR="007E68F9" w:rsidRPr="00ED3BEA" w:rsidRDefault="007E68F9" w:rsidP="00ED3BEA">
      <w:pPr>
        <w:pStyle w:val="Cmsor1"/>
        <w:spacing w:line="276" w:lineRule="auto"/>
        <w:rPr>
          <w:rFonts w:asciiTheme="minorHAnsi" w:hAnsiTheme="minorHAnsi"/>
          <w:sz w:val="24"/>
          <w:szCs w:val="24"/>
        </w:rPr>
      </w:pPr>
      <w:bookmarkStart w:id="20" w:name="_Toc189712091"/>
      <w:bookmarkStart w:id="21" w:name="_Toc414289891"/>
      <w:bookmarkStart w:id="22" w:name="_Toc316030434"/>
      <w:bookmarkEnd w:id="20"/>
      <w:r w:rsidRPr="00ED3BEA">
        <w:rPr>
          <w:rFonts w:asciiTheme="minorHAnsi" w:hAnsiTheme="minorHAnsi"/>
          <w:sz w:val="24"/>
          <w:szCs w:val="24"/>
        </w:rPr>
        <w:t>Kommunikációs eszközök azonosítása</w:t>
      </w:r>
      <w:bookmarkStart w:id="23" w:name="h.ihv636" w:colFirst="0" w:colLast="0"/>
      <w:bookmarkEnd w:id="21"/>
      <w:bookmarkEnd w:id="22"/>
      <w:bookmarkEnd w:id="23"/>
    </w:p>
    <w:p w14:paraId="2B7E6A3E" w14:textId="77777777" w:rsidR="007E68F9" w:rsidRPr="00ED3BEA" w:rsidRDefault="007E68F9" w:rsidP="00ED3BEA">
      <w:pPr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A kommunikációs stratégia elemei</w:t>
      </w:r>
    </w:p>
    <w:p w14:paraId="2BBE89D1" w14:textId="77777777" w:rsidR="007E68F9" w:rsidRPr="00ED3BEA" w:rsidRDefault="007E68F9" w:rsidP="00ED3BEA">
      <w:p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</w:p>
    <w:p w14:paraId="47B9E0BB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t xml:space="preserve">A széleskörű tájékoztatás és nyilvánosság elérését a projektről szóló információk nyomtatott, elektronikus, </w:t>
      </w:r>
      <w:proofErr w:type="spellStart"/>
      <w:r w:rsidRPr="00ED3BEA">
        <w:rPr>
          <w:rFonts w:asciiTheme="minorHAnsi" w:hAnsiTheme="minorHAnsi"/>
          <w:sz w:val="24"/>
          <w:shd w:val="clear" w:color="auto" w:fill="FFFFFF"/>
        </w:rPr>
        <w:t>broadcast</w:t>
      </w:r>
      <w:proofErr w:type="spellEnd"/>
      <w:r w:rsidRPr="00ED3BEA">
        <w:rPr>
          <w:rFonts w:asciiTheme="minorHAnsi" w:hAnsiTheme="minorHAnsi"/>
          <w:sz w:val="24"/>
          <w:shd w:val="clear" w:color="auto" w:fill="FFFFFF"/>
        </w:rPr>
        <w:t xml:space="preserve"> és </w:t>
      </w:r>
      <w:proofErr w:type="spellStart"/>
      <w:r w:rsidRPr="00ED3BEA">
        <w:rPr>
          <w:rFonts w:asciiTheme="minorHAnsi" w:hAnsiTheme="minorHAnsi"/>
          <w:sz w:val="24"/>
          <w:shd w:val="clear" w:color="auto" w:fill="FFFFFF"/>
        </w:rPr>
        <w:t>podcast</w:t>
      </w:r>
      <w:proofErr w:type="spellEnd"/>
      <w:r w:rsidRPr="00ED3BEA">
        <w:rPr>
          <w:rFonts w:asciiTheme="minorHAnsi" w:hAnsiTheme="minorHAnsi"/>
          <w:sz w:val="24"/>
          <w:shd w:val="clear" w:color="auto" w:fill="FFFFFF"/>
        </w:rPr>
        <w:t>, valamint közösségi médiumokban való megjelenésével, sajtóközlemények és sajtóhírek írásával, a sajtóval való kapcsolattartással, kapcsolódó munkafolyamat koordinálásával, sajtómegjelenések összegyűjtésével és térképtér feltöltésével biztosítjuk.</w:t>
      </w:r>
    </w:p>
    <w:p w14:paraId="40EF3C8D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lastRenderedPageBreak/>
        <w:t xml:space="preserve">A projekthez kapcsolódó tájékoztatás a főiskolai honlapon – az </w:t>
      </w:r>
      <w:proofErr w:type="spellStart"/>
      <w:r w:rsidRPr="00ED3BEA">
        <w:rPr>
          <w:rFonts w:asciiTheme="minorHAnsi" w:hAnsiTheme="minorHAnsi"/>
          <w:sz w:val="24"/>
          <w:shd w:val="clear" w:color="auto" w:fill="FFFFFF"/>
        </w:rPr>
        <w:t>uni-eger.hu-n</w:t>
      </w:r>
      <w:proofErr w:type="spellEnd"/>
      <w:r w:rsidRPr="00ED3BEA">
        <w:rPr>
          <w:rFonts w:asciiTheme="minorHAnsi" w:hAnsiTheme="minorHAnsi"/>
          <w:sz w:val="24"/>
          <w:shd w:val="clear" w:color="auto" w:fill="FFFFFF"/>
        </w:rPr>
        <w:t xml:space="preserve"> – és a pályázati </w:t>
      </w:r>
      <w:proofErr w:type="spellStart"/>
      <w:r w:rsidRPr="00ED3BEA">
        <w:rPr>
          <w:rFonts w:asciiTheme="minorHAnsi" w:hAnsiTheme="minorHAnsi"/>
          <w:sz w:val="24"/>
          <w:shd w:val="clear" w:color="auto" w:fill="FFFFFF"/>
        </w:rPr>
        <w:t>aloldalon</w:t>
      </w:r>
      <w:proofErr w:type="spellEnd"/>
      <w:r w:rsidRPr="00ED3BEA">
        <w:rPr>
          <w:rFonts w:asciiTheme="minorHAnsi" w:hAnsiTheme="minorHAnsi"/>
          <w:sz w:val="24"/>
          <w:shd w:val="clear" w:color="auto" w:fill="FFFFFF"/>
        </w:rPr>
        <w:t xml:space="preserve"> párhuzamosan, az információk folyamatos frissítése mellett történik.</w:t>
      </w:r>
    </w:p>
    <w:p w14:paraId="34F2C62A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t xml:space="preserve">A projekt fizikai zárásáig a pályázattal kapcsolatos információk a közösségi médiumokon és hírleveleken is megjelennek. A </w:t>
      </w:r>
      <w:proofErr w:type="spellStart"/>
      <w:r w:rsidRPr="00ED3BEA">
        <w:rPr>
          <w:rFonts w:asciiTheme="minorHAnsi" w:hAnsiTheme="minorHAnsi"/>
          <w:sz w:val="24"/>
          <w:shd w:val="clear" w:color="auto" w:fill="FFFFFF"/>
        </w:rPr>
        <w:t>webszövegek</w:t>
      </w:r>
      <w:proofErr w:type="spellEnd"/>
      <w:r w:rsidRPr="00ED3BEA">
        <w:rPr>
          <w:rFonts w:asciiTheme="minorHAnsi" w:hAnsiTheme="minorHAnsi"/>
          <w:sz w:val="24"/>
          <w:shd w:val="clear" w:color="auto" w:fill="FFFFFF"/>
        </w:rPr>
        <w:t xml:space="preserve"> írása,  a webes alapú  tartalomfeltöltés, a közösségi médiumok kezelése állandó monitorozás mellett történik. </w:t>
      </w:r>
    </w:p>
    <w:p w14:paraId="60A90409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t xml:space="preserve">A projekttel kapcsolatos eseményekről fotódokumentációt készítünk. </w:t>
      </w:r>
    </w:p>
    <w:p w14:paraId="4F0CB1BF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t xml:space="preserve">Előkészítjük és megtervezzük a sajtóban megjelenő fizetett hirdetéseket. </w:t>
      </w:r>
    </w:p>
    <w:p w14:paraId="350BDC7B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t>Megszervezzük az esetleges PR-beszámolók – televíziós és rádiós megjelenések, interjúk – lebonyolítását.</w:t>
      </w:r>
    </w:p>
    <w:p w14:paraId="23162A56" w14:textId="77777777" w:rsidR="007E68F9" w:rsidRPr="00ED3BEA" w:rsidRDefault="007E68F9" w:rsidP="00ED3BEA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jc w:val="both"/>
        <w:rPr>
          <w:rFonts w:asciiTheme="minorHAnsi" w:hAnsiTheme="minorHAnsi"/>
          <w:sz w:val="24"/>
          <w:shd w:val="clear" w:color="auto" w:fill="FFFFFF"/>
        </w:rPr>
      </w:pPr>
      <w:r w:rsidRPr="00ED3BEA">
        <w:rPr>
          <w:rFonts w:asciiTheme="minorHAnsi" w:hAnsiTheme="minorHAnsi"/>
          <w:sz w:val="24"/>
          <w:shd w:val="clear" w:color="auto" w:fill="FFFFFF"/>
        </w:rPr>
        <w:t>Megtervezzük, elkészítettjük és a megfelelő helyen elhelyezzük a „B" és „D" típusú tájékoztató és emlékeztető táblákat.  </w:t>
      </w:r>
    </w:p>
    <w:p w14:paraId="2462DBF1" w14:textId="77777777" w:rsidR="007E68F9" w:rsidRPr="00ED3BEA" w:rsidRDefault="007E68F9" w:rsidP="00ED3BEA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sz w:val="24"/>
        </w:rPr>
      </w:pPr>
    </w:p>
    <w:p w14:paraId="7F9C76F3" w14:textId="77777777" w:rsidR="007E68F9" w:rsidRPr="00ED3BEA" w:rsidRDefault="007E68F9" w:rsidP="00ED3BEA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 xml:space="preserve">A projekt elindulásával, előrehaladásával és befejeztével, eredményeivel kapcsolatos információkat - a saját felületeinken kívül - a sajtón keresztül kívánjuk ismertetni. Ennek során igyekszünk a projektre vonatkozó általános információkat, illetve az egyes célcsoportokat megcélzó üzeneteket a lehető leghatékonyabban eljuttatni a címzetteknek. Ehhez a megfelelő orgánumok kiválasztására gondosan figyelünk. </w:t>
      </w:r>
    </w:p>
    <w:p w14:paraId="308C56A4" w14:textId="77777777" w:rsidR="007E68F9" w:rsidRPr="00ED3BEA" w:rsidRDefault="007E68F9" w:rsidP="00ED3BEA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caps/>
          <w:smallCaps/>
          <w:sz w:val="24"/>
        </w:rPr>
      </w:pPr>
      <w:r w:rsidRPr="00ED3BEA">
        <w:rPr>
          <w:rFonts w:asciiTheme="minorHAnsi" w:hAnsiTheme="minorHAnsi"/>
          <w:sz w:val="24"/>
        </w:rPr>
        <w:t xml:space="preserve">A </w:t>
      </w:r>
      <w:hyperlink r:id="rId13" w:history="1">
        <w:r w:rsidRPr="00ED3BEA">
          <w:rPr>
            <w:rFonts w:asciiTheme="minorHAnsi" w:hAnsiTheme="minorHAnsi"/>
            <w:color w:val="0000FF"/>
            <w:sz w:val="24"/>
            <w:u w:val="single"/>
          </w:rPr>
          <w:t>www.uni-eger.hu</w:t>
        </w:r>
      </w:hyperlink>
      <w:r w:rsidRPr="00ED3BEA">
        <w:rPr>
          <w:rFonts w:asciiTheme="minorHAnsi" w:hAnsiTheme="minorHAnsi"/>
          <w:sz w:val="24"/>
        </w:rPr>
        <w:t xml:space="preserve"> és a </w:t>
      </w:r>
      <w:hyperlink r:id="rId14" w:history="1">
        <w:r w:rsidRPr="00ED3BEA">
          <w:rPr>
            <w:rFonts w:asciiTheme="minorHAnsi" w:hAnsiTheme="minorHAnsi"/>
            <w:color w:val="0000FF"/>
            <w:sz w:val="24"/>
            <w:u w:val="single"/>
          </w:rPr>
          <w:t>www.palettaonline.hu</w:t>
        </w:r>
      </w:hyperlink>
      <w:r w:rsidRPr="00ED3BEA">
        <w:rPr>
          <w:rFonts w:asciiTheme="minorHAnsi" w:hAnsiTheme="minorHAnsi"/>
          <w:sz w:val="24"/>
        </w:rPr>
        <w:t xml:space="preserve"> oldalakon is folyamatos és tervezett kommunikációval tesszük hatékonyabbá a projekt </w:t>
      </w:r>
      <w:proofErr w:type="spellStart"/>
      <w:r w:rsidRPr="00ED3BEA">
        <w:rPr>
          <w:rFonts w:asciiTheme="minorHAnsi" w:hAnsiTheme="minorHAnsi"/>
          <w:sz w:val="24"/>
        </w:rPr>
        <w:t>disszeminációját</w:t>
      </w:r>
      <w:proofErr w:type="spellEnd"/>
      <w:r w:rsidRPr="00ED3BEA">
        <w:rPr>
          <w:rFonts w:asciiTheme="minorHAnsi" w:hAnsiTheme="minorHAnsi"/>
          <w:sz w:val="24"/>
        </w:rPr>
        <w:t>. Az előbbi két oldalon a projekttel kapcsolatos sajtóközleményeket, sajtóanyagokat és egyéb információkat is rendre közzé tesszük, azokat az agglomeráció médiumainak megküldjük. A közösségi média felhasználásával széles körű nyilvánosságot kívánunk biztosítani, a felületen irányított kampánnyal igyekszünk a projektet transzparenssé tenni.</w:t>
      </w:r>
    </w:p>
    <w:p w14:paraId="12E4AFEA" w14:textId="77777777" w:rsidR="007E68F9" w:rsidRPr="00ED3BEA" w:rsidRDefault="007E68F9" w:rsidP="00ED3BEA">
      <w:pPr>
        <w:rPr>
          <w:rFonts w:asciiTheme="minorHAnsi" w:eastAsia="Verdana" w:hAnsiTheme="minorHAnsi"/>
          <w:b/>
          <w:smallCaps/>
          <w:sz w:val="24"/>
        </w:rPr>
      </w:pPr>
      <w:r w:rsidRPr="00ED3BEA">
        <w:rPr>
          <w:rFonts w:asciiTheme="minorHAnsi" w:eastAsia="Verdana" w:hAnsiTheme="minorHAnsi"/>
          <w:b/>
          <w:smallCaps/>
          <w:sz w:val="24"/>
        </w:rPr>
        <w:br w:type="page"/>
      </w:r>
    </w:p>
    <w:p w14:paraId="6A3D71C8" w14:textId="77777777" w:rsidR="007E68F9" w:rsidRPr="00ED3BEA" w:rsidRDefault="007E68F9" w:rsidP="00ED3BEA">
      <w:pPr>
        <w:pStyle w:val="Cmsor1"/>
        <w:spacing w:line="276" w:lineRule="auto"/>
        <w:rPr>
          <w:rFonts w:asciiTheme="minorHAnsi" w:hAnsiTheme="minorHAnsi"/>
          <w:sz w:val="24"/>
          <w:szCs w:val="24"/>
        </w:rPr>
      </w:pPr>
      <w:bookmarkStart w:id="24" w:name="_Toc414289892"/>
      <w:bookmarkStart w:id="25" w:name="_Toc316030435"/>
      <w:r w:rsidRPr="00ED3BEA">
        <w:rPr>
          <w:rFonts w:asciiTheme="minorHAnsi" w:hAnsiTheme="minorHAnsi"/>
          <w:sz w:val="24"/>
          <w:szCs w:val="24"/>
        </w:rPr>
        <w:lastRenderedPageBreak/>
        <w:t>Kommunikációs ütemterv</w:t>
      </w:r>
      <w:bookmarkEnd w:id="24"/>
      <w:bookmarkEnd w:id="25"/>
    </w:p>
    <w:p w14:paraId="5242F453" w14:textId="77777777" w:rsidR="007E68F9" w:rsidRPr="00ED3BEA" w:rsidRDefault="007E68F9" w:rsidP="00ED3BEA">
      <w:pPr>
        <w:spacing w:after="120"/>
        <w:jc w:val="both"/>
        <w:rPr>
          <w:rFonts w:asciiTheme="minorHAnsi" w:hAnsiTheme="minorHAnsi"/>
          <w:sz w:val="24"/>
        </w:rPr>
      </w:pPr>
      <w:r w:rsidRPr="00ED3BEA">
        <w:rPr>
          <w:rFonts w:asciiTheme="minorHAnsi" w:hAnsiTheme="minorHAnsi"/>
          <w:sz w:val="24"/>
        </w:rPr>
        <w:t>A kommunikációs ütemtervben az alábbi táblázatos formában meghatározzuk a kommunikációs tevékenység időbeni ütemezését, a kötelező eszközöket és azok darabszámát, illetve költségét.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277"/>
        <w:gridCol w:w="1788"/>
        <w:gridCol w:w="850"/>
        <w:gridCol w:w="1682"/>
        <w:gridCol w:w="1732"/>
      </w:tblGrid>
      <w:tr w:rsidR="007E68F9" w:rsidRPr="00ED3BEA" w14:paraId="04DE34BE" w14:textId="77777777" w:rsidTr="00671CE6">
        <w:trPr>
          <w:jc w:val="center"/>
        </w:trPr>
        <w:tc>
          <w:tcPr>
            <w:tcW w:w="2277" w:type="dxa"/>
          </w:tcPr>
          <w:p w14:paraId="6DA3F8DA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Kommunikációs eszközök</w:t>
            </w:r>
          </w:p>
        </w:tc>
        <w:tc>
          <w:tcPr>
            <w:tcW w:w="1788" w:type="dxa"/>
          </w:tcPr>
          <w:p w14:paraId="468EC831" w14:textId="77777777" w:rsidR="007E68F9" w:rsidRPr="00ED3BEA" w:rsidRDefault="007E68F9" w:rsidP="00ED3BE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Tevékenység időbeni</w:t>
            </w:r>
          </w:p>
          <w:p w14:paraId="6EA2E986" w14:textId="77777777" w:rsidR="007E68F9" w:rsidRPr="00ED3BEA" w:rsidRDefault="007E68F9" w:rsidP="00ED3BE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ütemezése</w:t>
            </w:r>
          </w:p>
          <w:p w14:paraId="7AE59ED4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(év, hónap)</w:t>
            </w:r>
          </w:p>
        </w:tc>
        <w:tc>
          <w:tcPr>
            <w:tcW w:w="850" w:type="dxa"/>
          </w:tcPr>
          <w:p w14:paraId="560B339C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Darab-</w:t>
            </w:r>
          </w:p>
          <w:p w14:paraId="06C7C69C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szám</w:t>
            </w:r>
          </w:p>
        </w:tc>
        <w:tc>
          <w:tcPr>
            <w:tcW w:w="1682" w:type="dxa"/>
          </w:tcPr>
          <w:p w14:paraId="391B0778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Az eszköz paraméterei</w:t>
            </w:r>
          </w:p>
        </w:tc>
        <w:tc>
          <w:tcPr>
            <w:tcW w:w="1732" w:type="dxa"/>
          </w:tcPr>
          <w:p w14:paraId="5CFA544B" w14:textId="77777777" w:rsidR="007E68F9" w:rsidRPr="00ED3BEA" w:rsidRDefault="007E68F9" w:rsidP="00ED3BE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  <w:t>Az eszköz költsége</w:t>
            </w:r>
          </w:p>
          <w:p w14:paraId="0A80A8F3" w14:textId="77777777" w:rsidR="007E68F9" w:rsidRPr="00ED3BEA" w:rsidRDefault="007E68F9" w:rsidP="00ED3BEA">
            <w:pPr>
              <w:spacing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(nettó)</w:t>
            </w:r>
          </w:p>
        </w:tc>
      </w:tr>
      <w:tr w:rsidR="007E68F9" w:rsidRPr="00ED3BEA" w14:paraId="35ACA6FC" w14:textId="77777777" w:rsidTr="00671CE6">
        <w:trPr>
          <w:jc w:val="center"/>
        </w:trPr>
        <w:tc>
          <w:tcPr>
            <w:tcW w:w="2277" w:type="dxa"/>
            <w:shd w:val="clear" w:color="auto" w:fill="EEECE1" w:themeFill="background2"/>
          </w:tcPr>
          <w:p w14:paraId="5B9A14EB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Kommunikációs terv készítése</w:t>
            </w:r>
          </w:p>
        </w:tc>
        <w:tc>
          <w:tcPr>
            <w:tcW w:w="1788" w:type="dxa"/>
            <w:shd w:val="clear" w:color="auto" w:fill="EEECE1" w:themeFill="background2"/>
          </w:tcPr>
          <w:p w14:paraId="4121688B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2015.március</w:t>
            </w:r>
          </w:p>
        </w:tc>
        <w:tc>
          <w:tcPr>
            <w:tcW w:w="850" w:type="dxa"/>
            <w:shd w:val="clear" w:color="auto" w:fill="EEECE1" w:themeFill="background2"/>
          </w:tcPr>
          <w:p w14:paraId="39B468EC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682" w:type="dxa"/>
            <w:shd w:val="clear" w:color="auto" w:fill="EEECE1" w:themeFill="background2"/>
          </w:tcPr>
          <w:p w14:paraId="592A0A10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EEECE1" w:themeFill="background2"/>
          </w:tcPr>
          <w:p w14:paraId="3CD0E9F8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nem elszámolható</w:t>
            </w:r>
          </w:p>
        </w:tc>
      </w:tr>
      <w:tr w:rsidR="007E68F9" w:rsidRPr="00ED3BEA" w14:paraId="478E075A" w14:textId="77777777" w:rsidTr="007E68F9">
        <w:trPr>
          <w:jc w:val="center"/>
        </w:trPr>
        <w:tc>
          <w:tcPr>
            <w:tcW w:w="2277" w:type="dxa"/>
          </w:tcPr>
          <w:p w14:paraId="3B8EEDDC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 xml:space="preserve">A kedvezményezett működő honlapján a projekthez kapcsolódó tájékoztató (esetleg </w:t>
            </w:r>
            <w:proofErr w:type="spellStart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aloldal</w:t>
            </w:r>
            <w:proofErr w:type="spellEnd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) megjelenítése és folyamatos frissítése</w:t>
            </w:r>
          </w:p>
        </w:tc>
        <w:tc>
          <w:tcPr>
            <w:tcW w:w="1788" w:type="dxa"/>
          </w:tcPr>
          <w:p w14:paraId="7547E25E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 áprilisától folyamatosan</w:t>
            </w:r>
          </w:p>
        </w:tc>
        <w:tc>
          <w:tcPr>
            <w:tcW w:w="850" w:type="dxa"/>
            <w:shd w:val="clear" w:color="auto" w:fill="4F81BD" w:themeFill="accent1"/>
          </w:tcPr>
          <w:p w14:paraId="61C41AFF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2" w:type="dxa"/>
          </w:tcPr>
          <w:p w14:paraId="3B4C8360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 xml:space="preserve">az uni-eger.hu oldalon működő pályázati önálló portálon </w:t>
            </w:r>
            <w:proofErr w:type="spellStart"/>
            <w:r w:rsidRPr="00ED3BEA">
              <w:rPr>
                <w:rFonts w:asciiTheme="minorHAnsi" w:hAnsiTheme="minorHAnsi"/>
                <w:sz w:val="20"/>
                <w:szCs w:val="20"/>
              </w:rPr>
              <w:t>aloldal</w:t>
            </w:r>
            <w:proofErr w:type="spellEnd"/>
            <w:r w:rsidRPr="00ED3BEA">
              <w:rPr>
                <w:rFonts w:asciiTheme="minorHAnsi" w:hAnsiTheme="minorHAnsi"/>
                <w:sz w:val="20"/>
                <w:szCs w:val="20"/>
              </w:rPr>
              <w:t xml:space="preserve"> folyamatos frissítéssel</w:t>
            </w:r>
          </w:p>
        </w:tc>
        <w:tc>
          <w:tcPr>
            <w:tcW w:w="1732" w:type="dxa"/>
            <w:shd w:val="clear" w:color="auto" w:fill="4F81BD" w:themeFill="accent1"/>
          </w:tcPr>
          <w:p w14:paraId="0158D272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E68F9" w:rsidRPr="00ED3BEA" w14:paraId="772A7446" w14:textId="77777777" w:rsidTr="007E68F9">
        <w:trPr>
          <w:jc w:val="center"/>
        </w:trPr>
        <w:tc>
          <w:tcPr>
            <w:tcW w:w="2277" w:type="dxa"/>
            <w:shd w:val="clear" w:color="auto" w:fill="EEECE1" w:themeFill="background2"/>
          </w:tcPr>
          <w:p w14:paraId="2EBCDA6B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 xml:space="preserve">Sajtóközlemény kiküldése </w:t>
            </w:r>
            <w:proofErr w:type="gramStart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</w:t>
            </w:r>
            <w:proofErr w:type="gramEnd"/>
          </w:p>
          <w:p w14:paraId="1E140E32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 xml:space="preserve">projekt indításáról és </w:t>
            </w:r>
            <w:proofErr w:type="gramStart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</w:t>
            </w:r>
            <w:proofErr w:type="gramEnd"/>
          </w:p>
          <w:p w14:paraId="0271470B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sajtómegjelenések</w:t>
            </w:r>
          </w:p>
          <w:p w14:paraId="4EBF3149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összegyűjtése</w:t>
            </w:r>
          </w:p>
        </w:tc>
        <w:tc>
          <w:tcPr>
            <w:tcW w:w="1788" w:type="dxa"/>
            <w:shd w:val="clear" w:color="auto" w:fill="EEECE1" w:themeFill="background2"/>
          </w:tcPr>
          <w:p w14:paraId="17D29185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2015. április</w:t>
            </w:r>
          </w:p>
        </w:tc>
        <w:tc>
          <w:tcPr>
            <w:tcW w:w="850" w:type="dxa"/>
            <w:shd w:val="clear" w:color="auto" w:fill="EEECE1" w:themeFill="background2"/>
          </w:tcPr>
          <w:p w14:paraId="04255730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682" w:type="dxa"/>
            <w:shd w:val="clear" w:color="auto" w:fill="EEECE1" w:themeFill="background2"/>
          </w:tcPr>
          <w:p w14:paraId="278E84EF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 oldal terjedelemben</w:t>
            </w:r>
          </w:p>
        </w:tc>
        <w:tc>
          <w:tcPr>
            <w:tcW w:w="1732" w:type="dxa"/>
            <w:shd w:val="clear" w:color="auto" w:fill="4F81BD" w:themeFill="accent1"/>
          </w:tcPr>
          <w:p w14:paraId="218E9D04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E68F9" w:rsidRPr="00ED3BEA" w14:paraId="53423B95" w14:textId="77777777" w:rsidTr="00671CE6">
        <w:trPr>
          <w:jc w:val="center"/>
        </w:trPr>
        <w:tc>
          <w:tcPr>
            <w:tcW w:w="2277" w:type="dxa"/>
          </w:tcPr>
          <w:p w14:paraId="32BB88C2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 beruházás helyszínén „B” típusú</w:t>
            </w:r>
          </w:p>
          <w:p w14:paraId="5F7A4088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tájékoztató tábla elkészítése és elhelyezése</w:t>
            </w:r>
          </w:p>
        </w:tc>
        <w:tc>
          <w:tcPr>
            <w:tcW w:w="1788" w:type="dxa"/>
          </w:tcPr>
          <w:p w14:paraId="700A9B3D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2015. április</w:t>
            </w:r>
          </w:p>
        </w:tc>
        <w:tc>
          <w:tcPr>
            <w:tcW w:w="850" w:type="dxa"/>
          </w:tcPr>
          <w:p w14:paraId="61F25A56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 xml:space="preserve">1 </w:t>
            </w: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„B”</w:t>
            </w:r>
          </w:p>
        </w:tc>
        <w:tc>
          <w:tcPr>
            <w:tcW w:w="1682" w:type="dxa"/>
          </w:tcPr>
          <w:p w14:paraId="298073BA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 xml:space="preserve">3 mm-es </w:t>
            </w:r>
            <w:proofErr w:type="spellStart"/>
            <w:r w:rsidRPr="00ED3BEA">
              <w:rPr>
                <w:rFonts w:asciiTheme="minorHAnsi" w:hAnsiTheme="minorHAnsi"/>
                <w:sz w:val="20"/>
                <w:szCs w:val="20"/>
              </w:rPr>
              <w:t>Polistirol</w:t>
            </w:r>
            <w:proofErr w:type="spellEnd"/>
            <w:r w:rsidRPr="00ED3BEA">
              <w:rPr>
                <w:rFonts w:asciiTheme="minorHAnsi" w:hAnsiTheme="minorHAnsi"/>
                <w:sz w:val="20"/>
                <w:szCs w:val="20"/>
              </w:rPr>
              <w:t xml:space="preserve"> lemezre kasírozott UV-álló 4+0 színnel kivitelezett</w:t>
            </w:r>
          </w:p>
        </w:tc>
        <w:tc>
          <w:tcPr>
            <w:tcW w:w="1732" w:type="dxa"/>
          </w:tcPr>
          <w:p w14:paraId="3FE48248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„B” típusú tábla: 80.000 Ft;</w:t>
            </w:r>
          </w:p>
          <w:p w14:paraId="3C66EA95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E68F9" w:rsidRPr="00ED3BEA" w14:paraId="7BCBDD13" w14:textId="77777777" w:rsidTr="00671CE6">
        <w:trPr>
          <w:jc w:val="center"/>
        </w:trPr>
        <w:tc>
          <w:tcPr>
            <w:tcW w:w="2277" w:type="dxa"/>
            <w:shd w:val="clear" w:color="auto" w:fill="EEECE1" w:themeFill="background2"/>
          </w:tcPr>
          <w:p w14:paraId="2EF49AB9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Kommunikációs célra</w:t>
            </w:r>
          </w:p>
          <w:p w14:paraId="78E06BA4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alkalmas fotódokumentáció</w:t>
            </w:r>
          </w:p>
          <w:p w14:paraId="548E7ADF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készítése</w:t>
            </w:r>
          </w:p>
        </w:tc>
        <w:tc>
          <w:tcPr>
            <w:tcW w:w="1788" w:type="dxa"/>
            <w:shd w:val="clear" w:color="auto" w:fill="EEECE1" w:themeFill="background2"/>
          </w:tcPr>
          <w:p w14:paraId="790CA66F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 áprilisától folyamatosan</w:t>
            </w:r>
          </w:p>
        </w:tc>
        <w:tc>
          <w:tcPr>
            <w:tcW w:w="850" w:type="dxa"/>
            <w:shd w:val="clear" w:color="auto" w:fill="EEECE1" w:themeFill="background2"/>
          </w:tcPr>
          <w:p w14:paraId="7559DFF7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682" w:type="dxa"/>
            <w:shd w:val="clear" w:color="auto" w:fill="EEECE1" w:themeFill="background2"/>
          </w:tcPr>
          <w:p w14:paraId="13F1F973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 xml:space="preserve">összesen 50 db, 300 </w:t>
            </w:r>
            <w:proofErr w:type="spellStart"/>
            <w:r w:rsidRPr="00ED3BEA">
              <w:rPr>
                <w:rFonts w:asciiTheme="minorHAnsi" w:hAnsiTheme="minorHAnsi"/>
                <w:sz w:val="20"/>
                <w:szCs w:val="20"/>
              </w:rPr>
              <w:t>dpi</w:t>
            </w:r>
            <w:proofErr w:type="spellEnd"/>
            <w:r w:rsidRPr="00ED3BEA">
              <w:rPr>
                <w:rFonts w:asciiTheme="minorHAnsi" w:hAnsiTheme="minorHAnsi"/>
                <w:sz w:val="20"/>
                <w:szCs w:val="20"/>
              </w:rPr>
              <w:t xml:space="preserve"> felbontású professzionális, kommunikációs célra készült fotó</w:t>
            </w:r>
          </w:p>
        </w:tc>
        <w:tc>
          <w:tcPr>
            <w:tcW w:w="1732" w:type="dxa"/>
            <w:shd w:val="clear" w:color="auto" w:fill="EEECE1" w:themeFill="background2"/>
          </w:tcPr>
          <w:p w14:paraId="44FB67DA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50.000 Ft</w:t>
            </w:r>
          </w:p>
        </w:tc>
      </w:tr>
      <w:tr w:rsidR="007E68F9" w:rsidRPr="00ED3BEA" w14:paraId="70CA1A1E" w14:textId="77777777" w:rsidTr="007E68F9">
        <w:trPr>
          <w:jc w:val="center"/>
        </w:trPr>
        <w:tc>
          <w:tcPr>
            <w:tcW w:w="2277" w:type="dxa"/>
            <w:shd w:val="clear" w:color="auto" w:fill="auto"/>
          </w:tcPr>
          <w:p w14:paraId="56ED1BA9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 xml:space="preserve">Sajtóközlemény kiküldése </w:t>
            </w:r>
            <w:proofErr w:type="gramStart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</w:t>
            </w:r>
            <w:proofErr w:type="gramEnd"/>
          </w:p>
          <w:p w14:paraId="614B02AD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 xml:space="preserve">projekt zárásáról és </w:t>
            </w:r>
            <w:proofErr w:type="gramStart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</w:t>
            </w:r>
            <w:proofErr w:type="gramEnd"/>
          </w:p>
          <w:p w14:paraId="15B29059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sajtómegjelenések</w:t>
            </w:r>
          </w:p>
          <w:p w14:paraId="7E587694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összegyűjtése</w:t>
            </w:r>
          </w:p>
        </w:tc>
        <w:tc>
          <w:tcPr>
            <w:tcW w:w="1788" w:type="dxa"/>
            <w:shd w:val="clear" w:color="auto" w:fill="auto"/>
          </w:tcPr>
          <w:p w14:paraId="22C9FA36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2015. április</w:t>
            </w:r>
          </w:p>
        </w:tc>
        <w:tc>
          <w:tcPr>
            <w:tcW w:w="850" w:type="dxa"/>
            <w:shd w:val="clear" w:color="auto" w:fill="auto"/>
          </w:tcPr>
          <w:p w14:paraId="3990B991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14:paraId="002BC240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 oldal terjedelemben</w:t>
            </w:r>
          </w:p>
        </w:tc>
        <w:tc>
          <w:tcPr>
            <w:tcW w:w="1732" w:type="dxa"/>
            <w:shd w:val="clear" w:color="auto" w:fill="4F81BD" w:themeFill="accent1"/>
          </w:tcPr>
          <w:p w14:paraId="29C7CB2C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E68F9" w:rsidRPr="00ED3BEA" w14:paraId="70EF45F9" w14:textId="77777777" w:rsidTr="007E68F9">
        <w:trPr>
          <w:jc w:val="center"/>
        </w:trPr>
        <w:tc>
          <w:tcPr>
            <w:tcW w:w="2277" w:type="dxa"/>
            <w:shd w:val="clear" w:color="auto" w:fill="EEECE1" w:themeFill="background2"/>
          </w:tcPr>
          <w:p w14:paraId="1458F5E6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 xml:space="preserve">TÉRKÉPTÉR feltöltése </w:t>
            </w:r>
            <w:proofErr w:type="gramStart"/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a</w:t>
            </w:r>
            <w:proofErr w:type="gramEnd"/>
          </w:p>
          <w:p w14:paraId="33DE3BEB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projekthez kapcsolódó</w:t>
            </w:r>
          </w:p>
          <w:p w14:paraId="6FAD6529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t>tartalommal</w:t>
            </w:r>
          </w:p>
        </w:tc>
        <w:tc>
          <w:tcPr>
            <w:tcW w:w="1788" w:type="dxa"/>
            <w:shd w:val="clear" w:color="auto" w:fill="EEECE1" w:themeFill="background2"/>
          </w:tcPr>
          <w:p w14:paraId="6A0EB7F9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 áprilisától folyamatosan</w:t>
            </w:r>
          </w:p>
        </w:tc>
        <w:tc>
          <w:tcPr>
            <w:tcW w:w="850" w:type="dxa"/>
            <w:shd w:val="clear" w:color="auto" w:fill="EEECE1" w:themeFill="background2"/>
          </w:tcPr>
          <w:p w14:paraId="51B4C2D1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2" w:type="dxa"/>
            <w:shd w:val="clear" w:color="auto" w:fill="EEECE1" w:themeFill="background2"/>
          </w:tcPr>
          <w:p w14:paraId="1EA2B354" w14:textId="77777777" w:rsidR="007E68F9" w:rsidRPr="00ED3BEA" w:rsidRDefault="007E68F9" w:rsidP="00ED3BEA">
            <w:pPr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az alkalmazás által elvárt paraméterekkel</w:t>
            </w:r>
          </w:p>
        </w:tc>
        <w:tc>
          <w:tcPr>
            <w:tcW w:w="1732" w:type="dxa"/>
            <w:shd w:val="clear" w:color="auto" w:fill="4F81BD" w:themeFill="accent1"/>
          </w:tcPr>
          <w:p w14:paraId="62C66A77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E68F9" w:rsidRPr="00ED3BEA" w14:paraId="0BA5B578" w14:textId="77777777" w:rsidTr="00671CE6">
        <w:trPr>
          <w:trHeight w:val="752"/>
          <w:jc w:val="center"/>
        </w:trPr>
        <w:tc>
          <w:tcPr>
            <w:tcW w:w="2277" w:type="dxa"/>
            <w:shd w:val="clear" w:color="auto" w:fill="auto"/>
          </w:tcPr>
          <w:p w14:paraId="265C4D22" w14:textId="77777777" w:rsidR="007E68F9" w:rsidRPr="00ED3BEA" w:rsidRDefault="007E68F9" w:rsidP="00ED3BE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eastAsiaTheme="minorEastAsia" w:hAnsiTheme="minorHAnsi"/>
                <w:sz w:val="20"/>
                <w:szCs w:val="20"/>
              </w:rPr>
              <w:lastRenderedPageBreak/>
              <w:t>A beruházás helyszínén „D” típusú emlékeztető tábla elkészítése és elhelyezése</w:t>
            </w:r>
          </w:p>
        </w:tc>
        <w:tc>
          <w:tcPr>
            <w:tcW w:w="1788" w:type="dxa"/>
            <w:shd w:val="clear" w:color="auto" w:fill="auto"/>
          </w:tcPr>
          <w:p w14:paraId="3E07C594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2015. november</w:t>
            </w:r>
          </w:p>
        </w:tc>
        <w:tc>
          <w:tcPr>
            <w:tcW w:w="850" w:type="dxa"/>
            <w:shd w:val="clear" w:color="auto" w:fill="auto"/>
          </w:tcPr>
          <w:p w14:paraId="4B338965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14:paraId="132ABE3D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 xml:space="preserve">3 mm-es </w:t>
            </w:r>
            <w:proofErr w:type="spellStart"/>
            <w:r w:rsidRPr="00ED3BEA">
              <w:rPr>
                <w:rFonts w:asciiTheme="minorHAnsi" w:hAnsiTheme="minorHAnsi"/>
                <w:sz w:val="20"/>
                <w:szCs w:val="20"/>
              </w:rPr>
              <w:t>Polistirol</w:t>
            </w:r>
            <w:proofErr w:type="spellEnd"/>
            <w:r w:rsidRPr="00ED3BEA">
              <w:rPr>
                <w:rFonts w:asciiTheme="minorHAnsi" w:hAnsiTheme="minorHAnsi"/>
                <w:sz w:val="20"/>
                <w:szCs w:val="20"/>
              </w:rPr>
              <w:t xml:space="preserve"> lemezre kasírozott UV-álló 4+0 színnel kivitelezett</w:t>
            </w:r>
          </w:p>
        </w:tc>
        <w:tc>
          <w:tcPr>
            <w:tcW w:w="1732" w:type="dxa"/>
            <w:shd w:val="clear" w:color="auto" w:fill="auto"/>
          </w:tcPr>
          <w:p w14:paraId="69D0D5C4" w14:textId="77777777" w:rsidR="007E68F9" w:rsidRPr="00ED3BEA" w:rsidRDefault="007E68F9" w:rsidP="00ED3BEA">
            <w:pPr>
              <w:spacing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D3BEA">
              <w:rPr>
                <w:rFonts w:asciiTheme="minorHAnsi" w:hAnsiTheme="minorHAnsi"/>
                <w:sz w:val="20"/>
                <w:szCs w:val="20"/>
              </w:rPr>
              <w:t>10.000 Ft</w:t>
            </w:r>
          </w:p>
        </w:tc>
      </w:tr>
    </w:tbl>
    <w:p w14:paraId="6F2F7A55" w14:textId="77777777" w:rsidR="007E68F9" w:rsidRPr="00ED3BEA" w:rsidRDefault="007E68F9" w:rsidP="00ED3BEA">
      <w:pPr>
        <w:pStyle w:val="Norml1"/>
        <w:rPr>
          <w:rFonts w:asciiTheme="minorHAnsi" w:hAnsiTheme="minorHAnsi"/>
          <w:sz w:val="24"/>
        </w:rPr>
      </w:pPr>
    </w:p>
    <w:p w14:paraId="0B75027F" w14:textId="77777777" w:rsidR="009A39D0" w:rsidRPr="00ED3BEA" w:rsidRDefault="009A39D0" w:rsidP="00ED3BEA">
      <w:pPr>
        <w:rPr>
          <w:rFonts w:asciiTheme="minorHAnsi" w:hAnsiTheme="minorHAnsi"/>
          <w:sz w:val="24"/>
        </w:rPr>
      </w:pPr>
    </w:p>
    <w:sectPr w:rsidR="009A39D0" w:rsidRPr="00ED3BEA" w:rsidSect="00F660AE">
      <w:pgSz w:w="12240" w:h="15840"/>
      <w:pgMar w:top="1418" w:right="1418" w:bottom="1418" w:left="1418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CBBC6" w14:textId="77777777" w:rsidR="00724438" w:rsidRDefault="00724438" w:rsidP="007E68F9">
      <w:pPr>
        <w:spacing w:line="240" w:lineRule="auto"/>
      </w:pPr>
      <w:r>
        <w:separator/>
      </w:r>
    </w:p>
  </w:endnote>
  <w:endnote w:type="continuationSeparator" w:id="0">
    <w:p w14:paraId="646F7E87" w14:textId="77777777" w:rsidR="00724438" w:rsidRDefault="00724438" w:rsidP="007E6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3BFBA" w14:textId="77777777" w:rsidR="007E68F9" w:rsidRDefault="007E68F9" w:rsidP="00BE6D7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7CDF36C8" w14:textId="77777777" w:rsidR="007E68F9" w:rsidRDefault="007E68F9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6D9C5" w14:textId="77777777" w:rsidR="007E68F9" w:rsidRDefault="007E68F9" w:rsidP="00BE6D7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1160C2">
      <w:rPr>
        <w:rStyle w:val="Oldalszm"/>
        <w:noProof/>
      </w:rPr>
      <w:t>9</w:t>
    </w:r>
    <w:r>
      <w:rPr>
        <w:rStyle w:val="Oldalszm"/>
      </w:rPr>
      <w:fldChar w:fldCharType="end"/>
    </w:r>
  </w:p>
  <w:p w14:paraId="627D62C9" w14:textId="77777777" w:rsidR="007E68F9" w:rsidRDefault="007E68F9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91128" w14:textId="77777777" w:rsidR="007E68F9" w:rsidRPr="007E68F9" w:rsidRDefault="007E68F9" w:rsidP="007E68F9">
    <w:pPr>
      <w:pStyle w:val="llb"/>
    </w:pPr>
    <w:r>
      <w:rPr>
        <w:noProof/>
        <w:sz w:val="16"/>
        <w:szCs w:val="16"/>
        <w:lang w:eastAsia="hu-HU"/>
      </w:rPr>
      <w:drawing>
        <wp:anchor distT="0" distB="0" distL="114300" distR="114300" simplePos="0" relativeHeight="251661312" behindDoc="1" locked="0" layoutInCell="1" allowOverlap="1" wp14:anchorId="2D05CA79" wp14:editId="5235587A">
          <wp:simplePos x="0" y="0"/>
          <wp:positionH relativeFrom="page">
            <wp:posOffset>4300855</wp:posOffset>
          </wp:positionH>
          <wp:positionV relativeFrom="page">
            <wp:posOffset>7574280</wp:posOffset>
          </wp:positionV>
          <wp:extent cx="3457575" cy="2470150"/>
          <wp:effectExtent l="0" t="0" r="0" b="0"/>
          <wp:wrapThrough wrapText="bothSides">
            <wp:wrapPolygon edited="0">
              <wp:start x="13805" y="1111"/>
              <wp:lineTo x="12218" y="1777"/>
              <wp:lineTo x="7458" y="4442"/>
              <wp:lineTo x="6664" y="5997"/>
              <wp:lineTo x="4760" y="8662"/>
              <wp:lineTo x="3015" y="12216"/>
              <wp:lineTo x="2063" y="15770"/>
              <wp:lineTo x="1428" y="21322"/>
              <wp:lineTo x="21421" y="21322"/>
              <wp:lineTo x="21421" y="2221"/>
              <wp:lineTo x="17455" y="1111"/>
              <wp:lineTo x="13805" y="1111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7575" cy="247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4A201" w14:textId="77777777" w:rsidR="00724438" w:rsidRDefault="00724438" w:rsidP="007E68F9">
      <w:pPr>
        <w:spacing w:line="240" w:lineRule="auto"/>
      </w:pPr>
      <w:r>
        <w:separator/>
      </w:r>
    </w:p>
  </w:footnote>
  <w:footnote w:type="continuationSeparator" w:id="0">
    <w:p w14:paraId="5CF2905F" w14:textId="77777777" w:rsidR="00724438" w:rsidRDefault="00724438" w:rsidP="007E6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34497" w14:textId="77777777" w:rsidR="007E68F9" w:rsidRDefault="007E68F9">
    <w:pPr>
      <w:pStyle w:val="lfej"/>
    </w:pPr>
    <w:r w:rsidRPr="006F06C8">
      <w:rPr>
        <w:rFonts w:cs="Arial"/>
        <w:noProof/>
        <w:lang w:eastAsia="hu-HU"/>
      </w:rPr>
      <w:drawing>
        <wp:anchor distT="0" distB="0" distL="114300" distR="114300" simplePos="0" relativeHeight="251659264" behindDoc="0" locked="0" layoutInCell="1" allowOverlap="1" wp14:anchorId="4C43941D" wp14:editId="5795E883">
          <wp:simplePos x="0" y="0"/>
          <wp:positionH relativeFrom="column">
            <wp:posOffset>1991995</wp:posOffset>
          </wp:positionH>
          <wp:positionV relativeFrom="paragraph">
            <wp:posOffset>-120650</wp:posOffset>
          </wp:positionV>
          <wp:extent cx="1894332" cy="685800"/>
          <wp:effectExtent l="0" t="0" r="10795" b="0"/>
          <wp:wrapNone/>
          <wp:docPr id="1" name="Kép 1" descr="C:\--==HC==--\PR\REKTORI\grafikai_munkak\--==LOGOS==--\logo_hosszu_ekf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--==HC==--\PR\REKTORI\grafikai_munkak\--==LOGOS==--\logo_hosszu_ekf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332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84E"/>
    <w:multiLevelType w:val="hybridMultilevel"/>
    <w:tmpl w:val="664E3454"/>
    <w:lvl w:ilvl="0" w:tplc="B906C7F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73351"/>
    <w:multiLevelType w:val="hybridMultilevel"/>
    <w:tmpl w:val="DB3C2B46"/>
    <w:lvl w:ilvl="0" w:tplc="0802B8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F6E68"/>
    <w:multiLevelType w:val="multilevel"/>
    <w:tmpl w:val="EB84AFB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Arial" w:hAnsi="Arial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ascii="Arial" w:hAnsi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Arial" w:hAnsi="Arial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F9"/>
    <w:rsid w:val="001160C2"/>
    <w:rsid w:val="00724438"/>
    <w:rsid w:val="007E68F9"/>
    <w:rsid w:val="009A39D0"/>
    <w:rsid w:val="00ED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A76F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E68F9"/>
    <w:pPr>
      <w:spacing w:line="276" w:lineRule="auto"/>
    </w:pPr>
    <w:rPr>
      <w:rFonts w:ascii="Arial" w:eastAsia="Arial" w:hAnsi="Arial" w:cs="Arial"/>
      <w:color w:val="000000"/>
      <w:sz w:val="22"/>
      <w:lang w:val="hu-HU"/>
    </w:rPr>
  </w:style>
  <w:style w:type="paragraph" w:styleId="Cmsor1">
    <w:name w:val="heading 1"/>
    <w:basedOn w:val="Norml1"/>
    <w:next w:val="Norml1"/>
    <w:link w:val="Cmsor1Char"/>
    <w:uiPriority w:val="9"/>
    <w:qFormat/>
    <w:rsid w:val="007E68F9"/>
    <w:pPr>
      <w:keepNext/>
      <w:keepLines/>
      <w:spacing w:before="240" w:after="240" w:line="240" w:lineRule="auto"/>
      <w:jc w:val="both"/>
      <w:outlineLvl w:val="0"/>
    </w:pPr>
    <w:rPr>
      <w:rFonts w:eastAsia="Verdana"/>
      <w:b/>
      <w:smallCaps/>
      <w:sz w:val="20"/>
      <w:szCs w:val="2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E68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E68F9"/>
    <w:rPr>
      <w:rFonts w:ascii="Arial" w:eastAsia="Verdana" w:hAnsi="Arial" w:cs="Arial"/>
      <w:b/>
      <w:smallCaps/>
      <w:color w:val="000000"/>
      <w:sz w:val="20"/>
      <w:szCs w:val="20"/>
      <w:lang w:val="hu-HU"/>
    </w:rPr>
  </w:style>
  <w:style w:type="paragraph" w:customStyle="1" w:styleId="Norml1">
    <w:name w:val="Normál1"/>
    <w:rsid w:val="007E68F9"/>
    <w:pPr>
      <w:spacing w:line="276" w:lineRule="auto"/>
    </w:pPr>
    <w:rPr>
      <w:rFonts w:ascii="Arial" w:eastAsia="Arial" w:hAnsi="Arial" w:cs="Arial"/>
      <w:color w:val="000000"/>
      <w:sz w:val="22"/>
      <w:lang w:val="hu-HU"/>
    </w:rPr>
  </w:style>
  <w:style w:type="paragraph" w:styleId="Listaszerbekezds">
    <w:name w:val="List Paragraph"/>
    <w:basedOn w:val="Norml"/>
    <w:link w:val="ListaszerbekezdsChar"/>
    <w:uiPriority w:val="34"/>
    <w:qFormat/>
    <w:rsid w:val="007E68F9"/>
    <w:pPr>
      <w:ind w:left="720"/>
      <w:contextualSpacing/>
    </w:pPr>
  </w:style>
  <w:style w:type="character" w:customStyle="1" w:styleId="ListaszerbekezdsChar">
    <w:name w:val="Listaszerű bekezdés Char"/>
    <w:link w:val="Listaszerbekezds"/>
    <w:uiPriority w:val="34"/>
    <w:rsid w:val="007E68F9"/>
    <w:rPr>
      <w:rFonts w:ascii="Arial" w:eastAsia="Arial" w:hAnsi="Arial" w:cs="Arial"/>
      <w:color w:val="000000"/>
      <w:sz w:val="22"/>
      <w:lang w:val="hu-HU"/>
    </w:rPr>
  </w:style>
  <w:style w:type="table" w:styleId="Rcsostblzat">
    <w:name w:val="Table Grid"/>
    <w:basedOn w:val="Normltblzat"/>
    <w:uiPriority w:val="59"/>
    <w:rsid w:val="007E68F9"/>
    <w:rPr>
      <w:rFonts w:ascii="Arial" w:eastAsia="Arial" w:hAnsi="Arial" w:cs="Arial"/>
      <w:color w:val="000000"/>
      <w:sz w:val="22"/>
      <w:lang w:val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rlsega">
    <w:name w:val="körül sega"/>
    <w:basedOn w:val="Norml"/>
    <w:rsid w:val="007E68F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line="240" w:lineRule="auto"/>
      <w:jc w:val="both"/>
    </w:pPr>
    <w:rPr>
      <w:rFonts w:ascii="Segoe UI" w:eastAsia="Times New Roman" w:hAnsi="Segoe UI" w:cs="Times New Roman"/>
      <w:color w:val="auto"/>
      <w:sz w:val="20"/>
      <w:szCs w:val="20"/>
      <w:lang w:eastAsia="hu-HU"/>
    </w:rPr>
  </w:style>
  <w:style w:type="paragraph" w:customStyle="1" w:styleId="Listaszerbekezds1">
    <w:name w:val="Listaszerű bekezdés1"/>
    <w:aliases w:val="Welt L,Színes lista – 1. jelölőszín1"/>
    <w:basedOn w:val="Norml"/>
    <w:rsid w:val="007E68F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E68F9"/>
    <w:pPr>
      <w:tabs>
        <w:tab w:val="center" w:pos="4536"/>
        <w:tab w:val="right" w:pos="9072"/>
      </w:tabs>
      <w:spacing w:line="240" w:lineRule="auto"/>
    </w:pPr>
    <w:rPr>
      <w:rFonts w:eastAsiaTheme="minorHAnsi" w:cstheme="minorHAnsi"/>
      <w:color w:val="000000" w:themeColor="text1"/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7E68F9"/>
    <w:rPr>
      <w:rFonts w:ascii="Arial" w:eastAsiaTheme="minorHAnsi" w:hAnsi="Arial" w:cstheme="minorHAnsi"/>
      <w:color w:val="000000" w:themeColor="text1"/>
      <w:sz w:val="20"/>
      <w:szCs w:val="20"/>
      <w:lang w:val="hu-HU"/>
    </w:rPr>
  </w:style>
  <w:style w:type="paragraph" w:styleId="llb">
    <w:name w:val="footer"/>
    <w:basedOn w:val="Norml"/>
    <w:link w:val="llbChar"/>
    <w:uiPriority w:val="99"/>
    <w:unhideWhenUsed/>
    <w:rsid w:val="007E68F9"/>
    <w:pPr>
      <w:tabs>
        <w:tab w:val="center" w:pos="4153"/>
        <w:tab w:val="right" w:pos="8306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E68F9"/>
    <w:rPr>
      <w:rFonts w:ascii="Arial" w:eastAsia="Arial" w:hAnsi="Arial" w:cs="Arial"/>
      <w:color w:val="000000"/>
      <w:sz w:val="22"/>
      <w:lang w:val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8F9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7E68F9"/>
    <w:pPr>
      <w:spacing w:before="120"/>
    </w:pPr>
    <w:rPr>
      <w:rFonts w:asciiTheme="minorHAnsi" w:hAnsiTheme="minorHAnsi"/>
      <w:b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68F9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68F9"/>
    <w:rPr>
      <w:rFonts w:ascii="Lucida Grande CE" w:eastAsia="Arial" w:hAnsi="Lucida Grande CE" w:cs="Lucida Grande CE"/>
      <w:color w:val="000000"/>
      <w:sz w:val="18"/>
      <w:szCs w:val="18"/>
      <w:lang w:val="hu-HU"/>
    </w:rPr>
  </w:style>
  <w:style w:type="paragraph" w:styleId="TJ2">
    <w:name w:val="toc 2"/>
    <w:basedOn w:val="Norml"/>
    <w:next w:val="Norml"/>
    <w:autoRedefine/>
    <w:uiPriority w:val="39"/>
    <w:unhideWhenUsed/>
    <w:rsid w:val="007E68F9"/>
    <w:pPr>
      <w:ind w:left="220"/>
    </w:pPr>
    <w:rPr>
      <w:rFonts w:asciiTheme="minorHAnsi" w:hAnsiTheme="minorHAnsi"/>
      <w:b/>
      <w:szCs w:val="22"/>
    </w:rPr>
  </w:style>
  <w:style w:type="paragraph" w:styleId="TJ3">
    <w:name w:val="toc 3"/>
    <w:basedOn w:val="Norml"/>
    <w:next w:val="Norml"/>
    <w:autoRedefine/>
    <w:uiPriority w:val="39"/>
    <w:semiHidden/>
    <w:unhideWhenUsed/>
    <w:rsid w:val="007E68F9"/>
    <w:pPr>
      <w:ind w:left="440"/>
    </w:pPr>
    <w:rPr>
      <w:rFonts w:asciiTheme="minorHAnsi" w:hAnsiTheme="minorHAnsi"/>
      <w:szCs w:val="22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7E68F9"/>
    <w:pPr>
      <w:ind w:left="660"/>
    </w:pPr>
    <w:rPr>
      <w:rFonts w:asciiTheme="minorHAnsi" w:hAnsiTheme="minorHAnsi"/>
      <w:sz w:val="20"/>
      <w:szCs w:val="20"/>
    </w:rPr>
  </w:style>
  <w:style w:type="paragraph" w:styleId="TJ5">
    <w:name w:val="toc 5"/>
    <w:basedOn w:val="Norml"/>
    <w:next w:val="Norml"/>
    <w:autoRedefine/>
    <w:uiPriority w:val="39"/>
    <w:semiHidden/>
    <w:unhideWhenUsed/>
    <w:rsid w:val="007E68F9"/>
    <w:pPr>
      <w:ind w:left="880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semiHidden/>
    <w:unhideWhenUsed/>
    <w:rsid w:val="007E68F9"/>
    <w:pPr>
      <w:ind w:left="1100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semiHidden/>
    <w:unhideWhenUsed/>
    <w:rsid w:val="007E68F9"/>
    <w:pPr>
      <w:ind w:left="1320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semiHidden/>
    <w:unhideWhenUsed/>
    <w:rsid w:val="007E68F9"/>
    <w:pPr>
      <w:ind w:left="1540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7E68F9"/>
    <w:pPr>
      <w:ind w:left="1760"/>
    </w:pPr>
    <w:rPr>
      <w:rFonts w:asciiTheme="minorHAnsi" w:hAnsiTheme="minorHAnsi"/>
      <w:sz w:val="20"/>
      <w:szCs w:val="20"/>
    </w:rPr>
  </w:style>
  <w:style w:type="character" w:customStyle="1" w:styleId="Cmsor2Char">
    <w:name w:val="Címsor 2 Char"/>
    <w:basedOn w:val="Bekezdsalapbettpusa"/>
    <w:link w:val="Cmsor2"/>
    <w:uiPriority w:val="9"/>
    <w:rsid w:val="007E68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/>
    </w:rPr>
  </w:style>
  <w:style w:type="character" w:styleId="Oldalszm">
    <w:name w:val="page number"/>
    <w:basedOn w:val="Bekezdsalapbettpusa"/>
    <w:uiPriority w:val="99"/>
    <w:semiHidden/>
    <w:unhideWhenUsed/>
    <w:rsid w:val="007E68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E68F9"/>
    <w:pPr>
      <w:spacing w:line="276" w:lineRule="auto"/>
    </w:pPr>
    <w:rPr>
      <w:rFonts w:ascii="Arial" w:eastAsia="Arial" w:hAnsi="Arial" w:cs="Arial"/>
      <w:color w:val="000000"/>
      <w:sz w:val="22"/>
      <w:lang w:val="hu-HU"/>
    </w:rPr>
  </w:style>
  <w:style w:type="paragraph" w:styleId="Cmsor1">
    <w:name w:val="heading 1"/>
    <w:basedOn w:val="Norml1"/>
    <w:next w:val="Norml1"/>
    <w:link w:val="Cmsor1Char"/>
    <w:uiPriority w:val="9"/>
    <w:qFormat/>
    <w:rsid w:val="007E68F9"/>
    <w:pPr>
      <w:keepNext/>
      <w:keepLines/>
      <w:spacing w:before="240" w:after="240" w:line="240" w:lineRule="auto"/>
      <w:jc w:val="both"/>
      <w:outlineLvl w:val="0"/>
    </w:pPr>
    <w:rPr>
      <w:rFonts w:eastAsia="Verdana"/>
      <w:b/>
      <w:smallCaps/>
      <w:sz w:val="20"/>
      <w:szCs w:val="2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E68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E68F9"/>
    <w:rPr>
      <w:rFonts w:ascii="Arial" w:eastAsia="Verdana" w:hAnsi="Arial" w:cs="Arial"/>
      <w:b/>
      <w:smallCaps/>
      <w:color w:val="000000"/>
      <w:sz w:val="20"/>
      <w:szCs w:val="20"/>
      <w:lang w:val="hu-HU"/>
    </w:rPr>
  </w:style>
  <w:style w:type="paragraph" w:customStyle="1" w:styleId="Norml1">
    <w:name w:val="Normál1"/>
    <w:rsid w:val="007E68F9"/>
    <w:pPr>
      <w:spacing w:line="276" w:lineRule="auto"/>
    </w:pPr>
    <w:rPr>
      <w:rFonts w:ascii="Arial" w:eastAsia="Arial" w:hAnsi="Arial" w:cs="Arial"/>
      <w:color w:val="000000"/>
      <w:sz w:val="22"/>
      <w:lang w:val="hu-HU"/>
    </w:rPr>
  </w:style>
  <w:style w:type="paragraph" w:styleId="Listaszerbekezds">
    <w:name w:val="List Paragraph"/>
    <w:basedOn w:val="Norml"/>
    <w:link w:val="ListaszerbekezdsChar"/>
    <w:uiPriority w:val="34"/>
    <w:qFormat/>
    <w:rsid w:val="007E68F9"/>
    <w:pPr>
      <w:ind w:left="720"/>
      <w:contextualSpacing/>
    </w:pPr>
  </w:style>
  <w:style w:type="character" w:customStyle="1" w:styleId="ListaszerbekezdsChar">
    <w:name w:val="Listaszerű bekezdés Char"/>
    <w:link w:val="Listaszerbekezds"/>
    <w:uiPriority w:val="34"/>
    <w:rsid w:val="007E68F9"/>
    <w:rPr>
      <w:rFonts w:ascii="Arial" w:eastAsia="Arial" w:hAnsi="Arial" w:cs="Arial"/>
      <w:color w:val="000000"/>
      <w:sz w:val="22"/>
      <w:lang w:val="hu-HU"/>
    </w:rPr>
  </w:style>
  <w:style w:type="table" w:styleId="Rcsostblzat">
    <w:name w:val="Table Grid"/>
    <w:basedOn w:val="Normltblzat"/>
    <w:uiPriority w:val="59"/>
    <w:rsid w:val="007E68F9"/>
    <w:rPr>
      <w:rFonts w:ascii="Arial" w:eastAsia="Arial" w:hAnsi="Arial" w:cs="Arial"/>
      <w:color w:val="000000"/>
      <w:sz w:val="22"/>
      <w:lang w:val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rlsega">
    <w:name w:val="körül sega"/>
    <w:basedOn w:val="Norml"/>
    <w:rsid w:val="007E68F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line="240" w:lineRule="auto"/>
      <w:jc w:val="both"/>
    </w:pPr>
    <w:rPr>
      <w:rFonts w:ascii="Segoe UI" w:eastAsia="Times New Roman" w:hAnsi="Segoe UI" w:cs="Times New Roman"/>
      <w:color w:val="auto"/>
      <w:sz w:val="20"/>
      <w:szCs w:val="20"/>
      <w:lang w:eastAsia="hu-HU"/>
    </w:rPr>
  </w:style>
  <w:style w:type="paragraph" w:customStyle="1" w:styleId="Listaszerbekezds1">
    <w:name w:val="Listaszerű bekezdés1"/>
    <w:aliases w:val="Welt L,Színes lista – 1. jelölőszín1"/>
    <w:basedOn w:val="Norml"/>
    <w:rsid w:val="007E68F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E68F9"/>
    <w:pPr>
      <w:tabs>
        <w:tab w:val="center" w:pos="4536"/>
        <w:tab w:val="right" w:pos="9072"/>
      </w:tabs>
      <w:spacing w:line="240" w:lineRule="auto"/>
    </w:pPr>
    <w:rPr>
      <w:rFonts w:eastAsiaTheme="minorHAnsi" w:cstheme="minorHAnsi"/>
      <w:color w:val="000000" w:themeColor="text1"/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7E68F9"/>
    <w:rPr>
      <w:rFonts w:ascii="Arial" w:eastAsiaTheme="minorHAnsi" w:hAnsi="Arial" w:cstheme="minorHAnsi"/>
      <w:color w:val="000000" w:themeColor="text1"/>
      <w:sz w:val="20"/>
      <w:szCs w:val="20"/>
      <w:lang w:val="hu-HU"/>
    </w:rPr>
  </w:style>
  <w:style w:type="paragraph" w:styleId="llb">
    <w:name w:val="footer"/>
    <w:basedOn w:val="Norml"/>
    <w:link w:val="llbChar"/>
    <w:uiPriority w:val="99"/>
    <w:unhideWhenUsed/>
    <w:rsid w:val="007E68F9"/>
    <w:pPr>
      <w:tabs>
        <w:tab w:val="center" w:pos="4153"/>
        <w:tab w:val="right" w:pos="8306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E68F9"/>
    <w:rPr>
      <w:rFonts w:ascii="Arial" w:eastAsia="Arial" w:hAnsi="Arial" w:cs="Arial"/>
      <w:color w:val="000000"/>
      <w:sz w:val="22"/>
      <w:lang w:val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8F9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7E68F9"/>
    <w:pPr>
      <w:spacing w:before="120"/>
    </w:pPr>
    <w:rPr>
      <w:rFonts w:asciiTheme="minorHAnsi" w:hAnsiTheme="minorHAnsi"/>
      <w:b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68F9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68F9"/>
    <w:rPr>
      <w:rFonts w:ascii="Lucida Grande CE" w:eastAsia="Arial" w:hAnsi="Lucida Grande CE" w:cs="Lucida Grande CE"/>
      <w:color w:val="000000"/>
      <w:sz w:val="18"/>
      <w:szCs w:val="18"/>
      <w:lang w:val="hu-HU"/>
    </w:rPr>
  </w:style>
  <w:style w:type="paragraph" w:styleId="TJ2">
    <w:name w:val="toc 2"/>
    <w:basedOn w:val="Norml"/>
    <w:next w:val="Norml"/>
    <w:autoRedefine/>
    <w:uiPriority w:val="39"/>
    <w:unhideWhenUsed/>
    <w:rsid w:val="007E68F9"/>
    <w:pPr>
      <w:ind w:left="220"/>
    </w:pPr>
    <w:rPr>
      <w:rFonts w:asciiTheme="minorHAnsi" w:hAnsiTheme="minorHAnsi"/>
      <w:b/>
      <w:szCs w:val="22"/>
    </w:rPr>
  </w:style>
  <w:style w:type="paragraph" w:styleId="TJ3">
    <w:name w:val="toc 3"/>
    <w:basedOn w:val="Norml"/>
    <w:next w:val="Norml"/>
    <w:autoRedefine/>
    <w:uiPriority w:val="39"/>
    <w:semiHidden/>
    <w:unhideWhenUsed/>
    <w:rsid w:val="007E68F9"/>
    <w:pPr>
      <w:ind w:left="440"/>
    </w:pPr>
    <w:rPr>
      <w:rFonts w:asciiTheme="minorHAnsi" w:hAnsiTheme="minorHAnsi"/>
      <w:szCs w:val="22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7E68F9"/>
    <w:pPr>
      <w:ind w:left="660"/>
    </w:pPr>
    <w:rPr>
      <w:rFonts w:asciiTheme="minorHAnsi" w:hAnsiTheme="minorHAnsi"/>
      <w:sz w:val="20"/>
      <w:szCs w:val="20"/>
    </w:rPr>
  </w:style>
  <w:style w:type="paragraph" w:styleId="TJ5">
    <w:name w:val="toc 5"/>
    <w:basedOn w:val="Norml"/>
    <w:next w:val="Norml"/>
    <w:autoRedefine/>
    <w:uiPriority w:val="39"/>
    <w:semiHidden/>
    <w:unhideWhenUsed/>
    <w:rsid w:val="007E68F9"/>
    <w:pPr>
      <w:ind w:left="880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semiHidden/>
    <w:unhideWhenUsed/>
    <w:rsid w:val="007E68F9"/>
    <w:pPr>
      <w:ind w:left="1100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semiHidden/>
    <w:unhideWhenUsed/>
    <w:rsid w:val="007E68F9"/>
    <w:pPr>
      <w:ind w:left="1320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semiHidden/>
    <w:unhideWhenUsed/>
    <w:rsid w:val="007E68F9"/>
    <w:pPr>
      <w:ind w:left="1540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7E68F9"/>
    <w:pPr>
      <w:ind w:left="1760"/>
    </w:pPr>
    <w:rPr>
      <w:rFonts w:asciiTheme="minorHAnsi" w:hAnsiTheme="minorHAnsi"/>
      <w:sz w:val="20"/>
      <w:szCs w:val="20"/>
    </w:rPr>
  </w:style>
  <w:style w:type="character" w:customStyle="1" w:styleId="Cmsor2Char">
    <w:name w:val="Címsor 2 Char"/>
    <w:basedOn w:val="Bekezdsalapbettpusa"/>
    <w:link w:val="Cmsor2"/>
    <w:uiPriority w:val="9"/>
    <w:rsid w:val="007E68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/>
    </w:rPr>
  </w:style>
  <w:style w:type="character" w:styleId="Oldalszm">
    <w:name w:val="page number"/>
    <w:basedOn w:val="Bekezdsalapbettpusa"/>
    <w:uiPriority w:val="99"/>
    <w:semiHidden/>
    <w:unhideWhenUsed/>
    <w:rsid w:val="007E6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i-eger.h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palettaonline.h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DCBEF4-CFE9-44DB-AFDC-A1B71FE8F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1886</Words>
  <Characters>13020</Characters>
  <Application>Microsoft Office Word</Application>
  <DocSecurity>0</DocSecurity>
  <Lines>108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Ibolya Prokajné Dr. Szilágyi</dc:creator>
  <cp:lastModifiedBy>Babcsa Ivett</cp:lastModifiedBy>
  <cp:revision>2</cp:revision>
  <dcterms:created xsi:type="dcterms:W3CDTF">2016-02-05T15:01:00Z</dcterms:created>
  <dcterms:modified xsi:type="dcterms:W3CDTF">2016-02-05T15:01:00Z</dcterms:modified>
</cp:coreProperties>
</file>